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1D26" w14:textId="77777777" w:rsidR="00EC71FE" w:rsidRPr="00EF03FA" w:rsidRDefault="003950EF" w:rsidP="00EF03FA">
      <w:pPr>
        <w:pStyle w:val="Heading1"/>
        <w:jc w:val="center"/>
        <w:rPr>
          <w:rFonts w:ascii="Arial" w:hAnsi="Arial" w:cs="Arial"/>
          <w:sz w:val="36"/>
          <w:szCs w:val="36"/>
        </w:rPr>
      </w:pPr>
      <w:r w:rsidRPr="00EF03FA">
        <w:rPr>
          <w:rFonts w:ascii="Arial" w:hAnsi="Arial" w:cs="Arial"/>
          <w:noProof/>
          <w:sz w:val="36"/>
          <w:szCs w:val="36"/>
        </w:rPr>
        <w:drawing>
          <wp:anchor distT="36576" distB="36576" distL="36576" distR="36576" simplePos="0" relativeHeight="251659264" behindDoc="1" locked="0" layoutInCell="1" allowOverlap="1" wp14:anchorId="64EEB6FD" wp14:editId="5BFF8BA0">
            <wp:simplePos x="0" y="0"/>
            <wp:positionH relativeFrom="margin">
              <wp:posOffset>-406987</wp:posOffset>
            </wp:positionH>
            <wp:positionV relativeFrom="paragraph">
              <wp:posOffset>183</wp:posOffset>
            </wp:positionV>
            <wp:extent cx="1409065" cy="1046480"/>
            <wp:effectExtent l="0" t="0" r="635" b="1270"/>
            <wp:wrapTight wrapText="bothSides">
              <wp:wrapPolygon edited="0">
                <wp:start x="2920" y="0"/>
                <wp:lineTo x="2920" y="6291"/>
                <wp:lineTo x="0" y="9830"/>
                <wp:lineTo x="0" y="11796"/>
                <wp:lineTo x="1460" y="13369"/>
                <wp:lineTo x="2920" y="16515"/>
                <wp:lineTo x="7593" y="18874"/>
                <wp:lineTo x="7593" y="19660"/>
                <wp:lineTo x="8761" y="21233"/>
                <wp:lineTo x="9637" y="21233"/>
                <wp:lineTo x="11097" y="21233"/>
                <wp:lineTo x="11681" y="21233"/>
                <wp:lineTo x="13433" y="19267"/>
                <wp:lineTo x="13433" y="18874"/>
                <wp:lineTo x="17521" y="16908"/>
                <wp:lineTo x="19566" y="12976"/>
                <wp:lineTo x="21318" y="11796"/>
                <wp:lineTo x="21318" y="10223"/>
                <wp:lineTo x="18105" y="6291"/>
                <wp:lineTo x="17813" y="786"/>
                <wp:lineTo x="17521" y="0"/>
                <wp:lineTo x="292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1046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71FE" w:rsidRPr="00EF03FA">
        <w:rPr>
          <w:rFonts w:ascii="Arial" w:hAnsi="Arial" w:cs="Arial"/>
          <w:sz w:val="36"/>
          <w:szCs w:val="36"/>
        </w:rPr>
        <w:t>NORTHEAST COOPERATIVE COUNCIL, INC.</w:t>
      </w:r>
    </w:p>
    <w:p w14:paraId="10E6FAF2" w14:textId="77777777" w:rsidR="00EC71FE" w:rsidRPr="00EF03FA" w:rsidRDefault="00EC71FE" w:rsidP="00EF03FA">
      <w:pPr>
        <w:pStyle w:val="Heading2"/>
        <w:rPr>
          <w:rFonts w:ascii="Arial" w:hAnsi="Arial" w:cs="Arial"/>
          <w:sz w:val="28"/>
          <w:szCs w:val="28"/>
        </w:rPr>
      </w:pPr>
      <w:r w:rsidRPr="004D7D48">
        <w:tab/>
      </w:r>
      <w:r w:rsidRPr="00EF03FA">
        <w:rPr>
          <w:rFonts w:ascii="Arial" w:hAnsi="Arial" w:cs="Arial"/>
          <w:color w:val="auto"/>
          <w:sz w:val="28"/>
          <w:szCs w:val="28"/>
        </w:rPr>
        <w:t>Warren Hall, Cornell University, Ithaca, NY  14853</w:t>
      </w:r>
    </w:p>
    <w:p w14:paraId="0835DBFA" w14:textId="77777777" w:rsidR="00EC71FE" w:rsidRPr="004D7D48" w:rsidRDefault="00EC71FE" w:rsidP="00EC71FE">
      <w:pPr>
        <w:tabs>
          <w:tab w:val="left" w:pos="1324"/>
          <w:tab w:val="left" w:pos="1564"/>
          <w:tab w:val="left" w:pos="1948"/>
          <w:tab w:val="left" w:pos="2908"/>
          <w:tab w:val="left" w:pos="4348"/>
          <w:tab w:val="left" w:pos="5788"/>
          <w:tab w:val="left" w:pos="6570"/>
          <w:tab w:val="right" w:leader="dot" w:pos="9002"/>
        </w:tabs>
        <w:jc w:val="both"/>
        <w:rPr>
          <w:rFonts w:ascii="Arial" w:hAnsi="Arial" w:cs="Arial"/>
          <w:color w:val="000000"/>
          <w:sz w:val="28"/>
          <w:szCs w:val="28"/>
        </w:rPr>
      </w:pPr>
    </w:p>
    <w:p w14:paraId="3BB8ACCF" w14:textId="77777777" w:rsidR="006C2AB5" w:rsidRDefault="00EF03FA" w:rsidP="006C2AB5">
      <w:pPr>
        <w:pStyle w:val="Heading3"/>
        <w:jc w:val="center"/>
        <w:rPr>
          <w:rFonts w:ascii="Arial" w:hAnsi="Arial" w:cs="Arial"/>
          <w:b/>
          <w:bCs/>
          <w:color w:val="auto"/>
          <w:sz w:val="36"/>
          <w:szCs w:val="36"/>
        </w:rPr>
      </w:pPr>
      <w:r>
        <w:rPr>
          <w:rFonts w:ascii="Arial" w:hAnsi="Arial" w:cs="Arial"/>
          <w:b/>
          <w:bCs/>
          <w:color w:val="auto"/>
          <w:sz w:val="36"/>
          <w:szCs w:val="36"/>
        </w:rPr>
        <w:t>Cooperative</w:t>
      </w:r>
      <w:r w:rsidR="00DE6848">
        <w:rPr>
          <w:rFonts w:ascii="Arial" w:hAnsi="Arial" w:cs="Arial"/>
          <w:b/>
          <w:bCs/>
          <w:color w:val="auto"/>
          <w:sz w:val="36"/>
          <w:szCs w:val="36"/>
        </w:rPr>
        <w:t xml:space="preserve"> Business</w:t>
      </w:r>
      <w:r>
        <w:rPr>
          <w:rFonts w:ascii="Arial" w:hAnsi="Arial" w:cs="Arial"/>
          <w:b/>
          <w:bCs/>
          <w:color w:val="auto"/>
          <w:sz w:val="36"/>
          <w:szCs w:val="36"/>
        </w:rPr>
        <w:t xml:space="preserve"> </w:t>
      </w:r>
      <w:r w:rsidR="00EC71FE" w:rsidRPr="00EF03FA">
        <w:rPr>
          <w:rFonts w:ascii="Arial" w:hAnsi="Arial" w:cs="Arial"/>
          <w:b/>
          <w:bCs/>
          <w:color w:val="auto"/>
          <w:sz w:val="36"/>
          <w:szCs w:val="36"/>
        </w:rPr>
        <w:t>Membership Application</w:t>
      </w:r>
    </w:p>
    <w:p w14:paraId="656AC70C" w14:textId="09D4972F" w:rsidR="006C2AB5" w:rsidRPr="006C2AB5" w:rsidRDefault="006C2AB5" w:rsidP="006C2AB5">
      <w:pPr>
        <w:pStyle w:val="Heading3"/>
        <w:jc w:val="center"/>
        <w:rPr>
          <w:rFonts w:ascii="Arial" w:hAnsi="Arial" w:cs="Arial"/>
          <w:b/>
          <w:bCs/>
          <w:color w:val="auto"/>
          <w:sz w:val="36"/>
          <w:szCs w:val="36"/>
        </w:rPr>
      </w:pPr>
      <w:r w:rsidRPr="006C2AB5">
        <w:rPr>
          <w:rFonts w:asciiTheme="minorHAnsi" w:hAnsiTheme="minorHAnsi" w:cstheme="minorHAnsi"/>
          <w:color w:val="auto"/>
        </w:rPr>
        <w:t>(Please download form, complete form, save, and return)</w:t>
      </w:r>
    </w:p>
    <w:p w14:paraId="75F82165" w14:textId="4B261494" w:rsidR="000F2A94" w:rsidRDefault="000F2A94" w:rsidP="000F2A94">
      <w:pPr>
        <w:tabs>
          <w:tab w:val="center" w:pos="4680"/>
          <w:tab w:val="left" w:pos="5788"/>
          <w:tab w:val="left" w:pos="6570"/>
          <w:tab w:val="right" w:leader="dot" w:pos="9002"/>
        </w:tabs>
        <w:jc w:val="both"/>
        <w:rPr>
          <w:rFonts w:ascii="Arial" w:hAnsi="Arial" w:cs="Arial"/>
          <w:b/>
          <w:bCs/>
          <w:color w:val="000000"/>
          <w:sz w:val="36"/>
          <w:szCs w:val="36"/>
        </w:rPr>
      </w:pPr>
    </w:p>
    <w:p w14:paraId="2878B15D" w14:textId="59D31B96" w:rsidR="00302129" w:rsidRPr="00EF03FA" w:rsidRDefault="00302129" w:rsidP="00EF03FA">
      <w:pPr>
        <w:rPr>
          <w:rFonts w:ascii="Arial" w:hAnsi="Arial" w:cs="Arial"/>
          <w:sz w:val="28"/>
          <w:szCs w:val="28"/>
        </w:rPr>
      </w:pPr>
      <w:r w:rsidRPr="00EF03FA">
        <w:rPr>
          <w:rFonts w:ascii="Arial" w:hAnsi="Arial" w:cs="Arial"/>
          <w:sz w:val="28"/>
          <w:szCs w:val="28"/>
        </w:rPr>
        <w:t>NAME OF COOPERATIVE:</w:t>
      </w:r>
    </w:p>
    <w:p w14:paraId="12D63099" w14:textId="3E130EA9" w:rsidR="00302129" w:rsidRPr="00EF03FA" w:rsidRDefault="00302129" w:rsidP="00EF03FA">
      <w:pPr>
        <w:rPr>
          <w:rFonts w:ascii="Arial" w:hAnsi="Arial" w:cs="Arial"/>
          <w:sz w:val="28"/>
          <w:szCs w:val="28"/>
        </w:rPr>
      </w:pPr>
    </w:p>
    <w:p w14:paraId="7C264242" w14:textId="100E99C7" w:rsidR="00302129" w:rsidRPr="00EF03FA" w:rsidRDefault="00302129" w:rsidP="00EF03FA">
      <w:pPr>
        <w:rPr>
          <w:rFonts w:ascii="Arial" w:hAnsi="Arial" w:cs="Arial"/>
          <w:sz w:val="28"/>
          <w:szCs w:val="28"/>
        </w:rPr>
      </w:pPr>
      <w:r w:rsidRPr="00EF03FA">
        <w:rPr>
          <w:rFonts w:ascii="Arial" w:hAnsi="Arial" w:cs="Arial"/>
          <w:sz w:val="28"/>
          <w:szCs w:val="28"/>
        </w:rPr>
        <w:t>PRINCIPAL OFFICE ADDRESS:</w:t>
      </w:r>
    </w:p>
    <w:p w14:paraId="1B2E305A" w14:textId="5601A3FE" w:rsidR="00302129" w:rsidRPr="00EF03FA" w:rsidRDefault="00302129" w:rsidP="00EF03FA">
      <w:pPr>
        <w:rPr>
          <w:rFonts w:ascii="Arial" w:hAnsi="Arial" w:cs="Arial"/>
          <w:sz w:val="28"/>
          <w:szCs w:val="28"/>
        </w:rPr>
      </w:pPr>
    </w:p>
    <w:p w14:paraId="17FD2310" w14:textId="5085B9C6" w:rsidR="00302129" w:rsidRPr="00EF03FA" w:rsidRDefault="00302129" w:rsidP="00EF03FA">
      <w:pPr>
        <w:rPr>
          <w:rFonts w:ascii="Arial" w:hAnsi="Arial" w:cs="Arial"/>
          <w:sz w:val="28"/>
          <w:szCs w:val="28"/>
        </w:rPr>
      </w:pPr>
      <w:r w:rsidRPr="00EF03FA">
        <w:rPr>
          <w:rFonts w:ascii="Arial" w:hAnsi="Arial" w:cs="Arial"/>
          <w:sz w:val="28"/>
          <w:szCs w:val="28"/>
        </w:rPr>
        <w:t xml:space="preserve">Hereby applies for membership in the Northeast Cooperative Council, Inc. (to be known as the “Council” or NECC). Our organization is owned and controlled by members and transacts business on cooperative principles. </w:t>
      </w:r>
    </w:p>
    <w:p w14:paraId="3534D405" w14:textId="46B69DA8" w:rsidR="00302129" w:rsidRPr="00EF03FA" w:rsidRDefault="00302129" w:rsidP="00EF03FA">
      <w:pPr>
        <w:rPr>
          <w:rFonts w:ascii="Arial" w:hAnsi="Arial" w:cs="Arial"/>
          <w:sz w:val="28"/>
          <w:szCs w:val="28"/>
        </w:rPr>
      </w:pPr>
    </w:p>
    <w:p w14:paraId="29DC3F5E" w14:textId="6D4F7936" w:rsidR="00EC71FE" w:rsidRPr="00EF03FA" w:rsidRDefault="00EC71FE" w:rsidP="00EF03FA">
      <w:pPr>
        <w:rPr>
          <w:rFonts w:ascii="Arial" w:hAnsi="Arial" w:cs="Arial"/>
          <w:sz w:val="28"/>
          <w:szCs w:val="28"/>
        </w:rPr>
      </w:pPr>
      <w:r w:rsidRPr="00EF03FA">
        <w:rPr>
          <w:rFonts w:ascii="Arial" w:hAnsi="Arial" w:cs="Arial"/>
          <w:sz w:val="28"/>
          <w:szCs w:val="28"/>
        </w:rPr>
        <w:t>If this Application is approved by the Council, we hereby designate:</w:t>
      </w:r>
    </w:p>
    <w:p w14:paraId="1CEA045B" w14:textId="58B5D4B9" w:rsidR="00370D25" w:rsidRPr="00EF03FA" w:rsidRDefault="00370D25" w:rsidP="00EF03FA">
      <w:pPr>
        <w:rPr>
          <w:rFonts w:ascii="Arial" w:hAnsi="Arial" w:cs="Arial"/>
          <w:sz w:val="28"/>
          <w:szCs w:val="28"/>
        </w:rPr>
      </w:pPr>
    </w:p>
    <w:p w14:paraId="52AEA9DA" w14:textId="4B7E71BF" w:rsidR="00370D25" w:rsidRPr="00EF03FA" w:rsidRDefault="00370D25" w:rsidP="00EF03FA">
      <w:pPr>
        <w:rPr>
          <w:rFonts w:ascii="Arial" w:hAnsi="Arial" w:cs="Arial"/>
          <w:sz w:val="28"/>
          <w:szCs w:val="28"/>
        </w:rPr>
      </w:pPr>
      <w:r w:rsidRPr="00EF03FA">
        <w:rPr>
          <w:rFonts w:ascii="Arial" w:hAnsi="Arial" w:cs="Arial"/>
          <w:sz w:val="28"/>
          <w:szCs w:val="28"/>
        </w:rPr>
        <w:t>Name of person:</w:t>
      </w:r>
    </w:p>
    <w:p w14:paraId="4CDE89BF" w14:textId="10574AAB" w:rsidR="00370D25" w:rsidRPr="00EF03FA" w:rsidRDefault="00370D25" w:rsidP="00EF03FA">
      <w:pPr>
        <w:rPr>
          <w:rFonts w:ascii="Arial" w:hAnsi="Arial" w:cs="Arial"/>
          <w:sz w:val="28"/>
          <w:szCs w:val="28"/>
        </w:rPr>
      </w:pPr>
    </w:p>
    <w:p w14:paraId="7FD83345" w14:textId="0B87C901" w:rsidR="00370D25" w:rsidRPr="00EF03FA" w:rsidRDefault="00370D25" w:rsidP="00EF03FA">
      <w:pPr>
        <w:rPr>
          <w:rFonts w:ascii="Arial" w:hAnsi="Arial" w:cs="Arial"/>
          <w:sz w:val="28"/>
          <w:szCs w:val="28"/>
        </w:rPr>
      </w:pPr>
      <w:r w:rsidRPr="00EF03FA">
        <w:rPr>
          <w:rFonts w:ascii="Arial" w:hAnsi="Arial" w:cs="Arial"/>
          <w:sz w:val="28"/>
          <w:szCs w:val="28"/>
        </w:rPr>
        <w:t>Email address:</w:t>
      </w:r>
    </w:p>
    <w:p w14:paraId="7336F4DD" w14:textId="1E5CC9C2" w:rsidR="00370D25" w:rsidRPr="00EF03FA" w:rsidRDefault="00370D25" w:rsidP="00EF03FA">
      <w:pPr>
        <w:rPr>
          <w:rFonts w:ascii="Arial" w:hAnsi="Arial" w:cs="Arial"/>
          <w:sz w:val="28"/>
          <w:szCs w:val="28"/>
        </w:rPr>
      </w:pPr>
    </w:p>
    <w:p w14:paraId="68B4DA89" w14:textId="66DC43C6" w:rsidR="00370D25" w:rsidRPr="00EF03FA" w:rsidRDefault="00370D25" w:rsidP="00EF03FA">
      <w:pPr>
        <w:rPr>
          <w:rFonts w:ascii="Arial" w:hAnsi="Arial" w:cs="Arial"/>
          <w:sz w:val="28"/>
          <w:szCs w:val="28"/>
        </w:rPr>
      </w:pPr>
      <w:r w:rsidRPr="00EF03FA">
        <w:rPr>
          <w:rFonts w:ascii="Arial" w:hAnsi="Arial" w:cs="Arial"/>
          <w:sz w:val="28"/>
          <w:szCs w:val="28"/>
        </w:rPr>
        <w:t>Phone number:</w:t>
      </w:r>
    </w:p>
    <w:p w14:paraId="2B20F246" w14:textId="29FB3E20" w:rsidR="00370D25" w:rsidRPr="00EF03FA" w:rsidRDefault="00370D25" w:rsidP="00EF03FA">
      <w:pPr>
        <w:rPr>
          <w:rFonts w:ascii="Arial" w:hAnsi="Arial" w:cs="Arial"/>
          <w:sz w:val="28"/>
          <w:szCs w:val="28"/>
        </w:rPr>
      </w:pPr>
    </w:p>
    <w:p w14:paraId="268B0B2C" w14:textId="32D3A394" w:rsidR="00370D25" w:rsidRPr="00EF03FA" w:rsidRDefault="00370D25" w:rsidP="00EF03FA">
      <w:pPr>
        <w:rPr>
          <w:rFonts w:ascii="Arial" w:hAnsi="Arial" w:cs="Arial"/>
          <w:sz w:val="28"/>
          <w:szCs w:val="28"/>
        </w:rPr>
      </w:pPr>
      <w:r w:rsidRPr="00EF03FA">
        <w:rPr>
          <w:rFonts w:ascii="Arial" w:hAnsi="Arial" w:cs="Arial"/>
          <w:sz w:val="28"/>
          <w:szCs w:val="28"/>
        </w:rPr>
        <w:t xml:space="preserve">Mailing address: </w:t>
      </w:r>
    </w:p>
    <w:p w14:paraId="33E2D09E" w14:textId="57E6FA40" w:rsidR="00370D25" w:rsidRPr="00EF03FA" w:rsidRDefault="00370D25" w:rsidP="00EF03FA">
      <w:pPr>
        <w:rPr>
          <w:rFonts w:ascii="Arial" w:hAnsi="Arial" w:cs="Arial"/>
          <w:sz w:val="28"/>
          <w:szCs w:val="28"/>
        </w:rPr>
      </w:pPr>
    </w:p>
    <w:p w14:paraId="3EDEB343" w14:textId="77777777" w:rsidR="00EC71FE" w:rsidRPr="00EF03FA" w:rsidRDefault="00EC71FE" w:rsidP="00EF03FA">
      <w:pPr>
        <w:rPr>
          <w:rFonts w:ascii="Arial" w:hAnsi="Arial" w:cs="Arial"/>
          <w:sz w:val="28"/>
          <w:szCs w:val="28"/>
        </w:rPr>
      </w:pPr>
    </w:p>
    <w:p w14:paraId="008FD873" w14:textId="77777777" w:rsidR="00EC71FE" w:rsidRPr="00EF03FA" w:rsidRDefault="00EC71FE" w:rsidP="00EF03FA">
      <w:pPr>
        <w:rPr>
          <w:rFonts w:ascii="Arial" w:hAnsi="Arial" w:cs="Arial"/>
          <w:sz w:val="28"/>
          <w:szCs w:val="28"/>
        </w:rPr>
      </w:pPr>
      <w:r w:rsidRPr="00EF03FA">
        <w:rPr>
          <w:rFonts w:ascii="Arial" w:hAnsi="Arial" w:cs="Arial"/>
          <w:sz w:val="28"/>
          <w:szCs w:val="28"/>
        </w:rPr>
        <w:t>to represent our organization at all official meetings of the Council.  This designation shall remain in effect until we notify the Council, in writing, of another representative.</w:t>
      </w:r>
    </w:p>
    <w:p w14:paraId="296F75B7" w14:textId="77777777" w:rsidR="00EC71FE" w:rsidRPr="00EF03FA" w:rsidRDefault="00EC71FE" w:rsidP="00EF03FA">
      <w:pPr>
        <w:rPr>
          <w:rFonts w:ascii="Arial" w:hAnsi="Arial" w:cs="Arial"/>
          <w:sz w:val="28"/>
          <w:szCs w:val="28"/>
        </w:rPr>
      </w:pPr>
    </w:p>
    <w:p w14:paraId="3403C154" w14:textId="77777777" w:rsidR="00EC71FE" w:rsidRPr="00EF03FA" w:rsidRDefault="00EC71FE" w:rsidP="00EF03FA">
      <w:pPr>
        <w:rPr>
          <w:rFonts w:ascii="Arial" w:hAnsi="Arial" w:cs="Arial"/>
          <w:sz w:val="28"/>
          <w:szCs w:val="28"/>
        </w:rPr>
      </w:pPr>
      <w:r w:rsidRPr="00EF03FA">
        <w:rPr>
          <w:rFonts w:ascii="Arial" w:hAnsi="Arial" w:cs="Arial"/>
          <w:sz w:val="28"/>
          <w:szCs w:val="28"/>
        </w:rPr>
        <w:t xml:space="preserve">This Application is made and has been duly executed by an authorized representative of our organization on   </w:t>
      </w:r>
      <w:r w:rsidRPr="00EF03FA">
        <w:rPr>
          <w:rFonts w:ascii="Arial" w:hAnsi="Arial" w:cs="Arial"/>
          <w:sz w:val="28"/>
          <w:szCs w:val="28"/>
          <w:u w:val="single"/>
        </w:rPr>
        <w:t xml:space="preserve">                    </w:t>
      </w:r>
      <w:r w:rsidRPr="00EF03FA">
        <w:rPr>
          <w:rFonts w:ascii="Arial" w:hAnsi="Arial" w:cs="Arial"/>
          <w:sz w:val="28"/>
          <w:szCs w:val="28"/>
        </w:rPr>
        <w:t xml:space="preserve"> ,20</w:t>
      </w:r>
      <w:r w:rsidRPr="00EF03FA">
        <w:rPr>
          <w:rFonts w:ascii="Arial" w:hAnsi="Arial" w:cs="Arial"/>
          <w:sz w:val="28"/>
          <w:szCs w:val="28"/>
          <w:u w:val="single"/>
        </w:rPr>
        <w:t xml:space="preserve">     </w:t>
      </w:r>
      <w:r w:rsidRPr="00EF03FA">
        <w:rPr>
          <w:rFonts w:ascii="Arial" w:hAnsi="Arial" w:cs="Arial"/>
          <w:sz w:val="28"/>
          <w:szCs w:val="28"/>
        </w:rPr>
        <w:t>.</w:t>
      </w:r>
    </w:p>
    <w:p w14:paraId="0F1C7C50" w14:textId="77777777" w:rsidR="00EC71FE" w:rsidRPr="004D7D48" w:rsidRDefault="00EC71FE" w:rsidP="00EC71F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jc w:val="both"/>
        <w:rPr>
          <w:rFonts w:ascii="Arial" w:hAnsi="Arial" w:cs="Arial"/>
          <w:color w:val="000000"/>
          <w:sz w:val="28"/>
          <w:szCs w:val="28"/>
        </w:rPr>
      </w:pPr>
    </w:p>
    <w:p w14:paraId="52D9BB27" w14:textId="77777777" w:rsidR="00EC71FE" w:rsidRPr="004D7D48" w:rsidRDefault="00EC71FE" w:rsidP="00EC71F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jc w:val="both"/>
        <w:rPr>
          <w:rFonts w:ascii="Arial" w:hAnsi="Arial" w:cs="Arial"/>
          <w:color w:val="000000"/>
          <w:sz w:val="28"/>
          <w:szCs w:val="28"/>
        </w:rPr>
      </w:pPr>
    </w:p>
    <w:p w14:paraId="05ED9E33" w14:textId="77777777" w:rsidR="00EC71FE" w:rsidRPr="004D7D48" w:rsidRDefault="00EC71FE" w:rsidP="00EC71F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jc w:val="both"/>
        <w:rPr>
          <w:rFonts w:ascii="Arial" w:hAnsi="Arial" w:cs="Arial"/>
          <w:color w:val="000000"/>
          <w:sz w:val="28"/>
          <w:szCs w:val="28"/>
        </w:rPr>
      </w:pPr>
      <w:r w:rsidRPr="004D7D48">
        <w:rPr>
          <w:rFonts w:ascii="Arial" w:hAnsi="Arial" w:cs="Arial"/>
          <w:color w:val="000000"/>
          <w:sz w:val="28"/>
          <w:szCs w:val="28"/>
        </w:rPr>
        <w:t xml:space="preserve">          ___________________________________________________</w:t>
      </w:r>
    </w:p>
    <w:p w14:paraId="07DAD037" w14:textId="77777777" w:rsidR="00EC71FE" w:rsidRPr="004D7D48" w:rsidRDefault="00EC71FE" w:rsidP="00EC71FE">
      <w:pPr>
        <w:tabs>
          <w:tab w:val="center" w:pos="4680"/>
          <w:tab w:val="left" w:pos="5788"/>
          <w:tab w:val="left" w:pos="7228"/>
          <w:tab w:val="right" w:leader="dot" w:pos="9002"/>
        </w:tabs>
        <w:jc w:val="both"/>
        <w:rPr>
          <w:rFonts w:ascii="Arial" w:hAnsi="Arial" w:cs="Arial"/>
          <w:color w:val="000000"/>
          <w:sz w:val="18"/>
          <w:szCs w:val="18"/>
        </w:rPr>
      </w:pPr>
      <w:r w:rsidRPr="004D7D48">
        <w:rPr>
          <w:rFonts w:ascii="Arial" w:hAnsi="Arial" w:cs="Arial"/>
          <w:color w:val="000000"/>
          <w:sz w:val="28"/>
          <w:szCs w:val="28"/>
        </w:rPr>
        <w:tab/>
      </w:r>
      <w:r w:rsidRPr="004D7D48">
        <w:rPr>
          <w:rFonts w:ascii="Arial" w:hAnsi="Arial" w:cs="Arial"/>
          <w:color w:val="000000"/>
          <w:sz w:val="18"/>
          <w:szCs w:val="18"/>
        </w:rPr>
        <w:t>ORGANIZATION</w:t>
      </w:r>
    </w:p>
    <w:p w14:paraId="70727E9B" w14:textId="77777777" w:rsidR="00EC71FE" w:rsidRPr="004D7D48" w:rsidRDefault="00EC71FE" w:rsidP="00EC71F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jc w:val="both"/>
        <w:rPr>
          <w:rFonts w:ascii="Arial" w:hAnsi="Arial" w:cs="Arial"/>
          <w:color w:val="000000"/>
          <w:sz w:val="18"/>
          <w:szCs w:val="18"/>
        </w:rPr>
      </w:pPr>
    </w:p>
    <w:p w14:paraId="736FFC16" w14:textId="77777777" w:rsidR="00EC71FE" w:rsidRPr="004D7D48" w:rsidRDefault="00EC71FE" w:rsidP="00EC71F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firstLine="2908"/>
        <w:jc w:val="both"/>
        <w:rPr>
          <w:rFonts w:ascii="Arial" w:hAnsi="Arial" w:cs="Arial"/>
          <w:color w:val="000000"/>
          <w:sz w:val="18"/>
          <w:szCs w:val="18"/>
        </w:rPr>
      </w:pPr>
      <w:r w:rsidRPr="004D7D48">
        <w:rPr>
          <w:rFonts w:ascii="Arial" w:hAnsi="Arial" w:cs="Arial"/>
          <w:color w:val="000000"/>
          <w:sz w:val="18"/>
          <w:szCs w:val="18"/>
          <w:u w:val="single"/>
        </w:rPr>
        <w:t xml:space="preserve">_________________________________________     </w:t>
      </w:r>
    </w:p>
    <w:p w14:paraId="2A26DAE5" w14:textId="77777777" w:rsidR="00EC71FE" w:rsidRPr="004D7D48" w:rsidRDefault="00EC71FE" w:rsidP="00EC71F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firstLine="4348"/>
        <w:jc w:val="both"/>
        <w:rPr>
          <w:rFonts w:ascii="Arial" w:hAnsi="Arial" w:cs="Arial"/>
          <w:color w:val="000000"/>
          <w:sz w:val="18"/>
          <w:szCs w:val="18"/>
        </w:rPr>
      </w:pPr>
      <w:r w:rsidRPr="004D7D48">
        <w:rPr>
          <w:rFonts w:ascii="Arial" w:hAnsi="Arial" w:cs="Arial"/>
          <w:color w:val="000000"/>
          <w:sz w:val="18"/>
          <w:szCs w:val="18"/>
        </w:rPr>
        <w:t>TITLE</w:t>
      </w:r>
    </w:p>
    <w:p w14:paraId="2FA84342" w14:textId="77777777" w:rsidR="00EC71FE" w:rsidRPr="004D7D48" w:rsidRDefault="00EC71FE" w:rsidP="00EC71F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firstLine="5788"/>
        <w:jc w:val="both"/>
        <w:rPr>
          <w:rFonts w:ascii="Arial" w:hAnsi="Arial" w:cs="Arial"/>
          <w:color w:val="000000"/>
          <w:sz w:val="18"/>
          <w:szCs w:val="18"/>
        </w:rPr>
      </w:pPr>
    </w:p>
    <w:p w14:paraId="6528FA10" w14:textId="77777777" w:rsidR="00EC71FE" w:rsidRPr="004D7D48" w:rsidRDefault="00EC71FE" w:rsidP="00EC71F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jc w:val="both"/>
        <w:rPr>
          <w:rFonts w:ascii="Arial" w:hAnsi="Arial" w:cs="Arial"/>
          <w:color w:val="000000"/>
          <w:sz w:val="18"/>
          <w:szCs w:val="18"/>
        </w:rPr>
      </w:pPr>
    </w:p>
    <w:p w14:paraId="700E35C4" w14:textId="77777777" w:rsidR="00EC71FE" w:rsidRPr="004D7D48" w:rsidRDefault="00EC71FE" w:rsidP="00EC71F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jc w:val="both"/>
        <w:rPr>
          <w:rFonts w:ascii="Arial" w:hAnsi="Arial" w:cs="Arial"/>
          <w:b/>
          <w:bCs/>
          <w:color w:val="000000"/>
          <w:sz w:val="18"/>
          <w:szCs w:val="18"/>
        </w:rPr>
      </w:pPr>
    </w:p>
    <w:p w14:paraId="6C318701" w14:textId="4A45F4F1" w:rsidR="00EC71FE" w:rsidRPr="00EF03FA" w:rsidRDefault="00EC71FE" w:rsidP="00EF03FA">
      <w:pPr>
        <w:pStyle w:val="Heading3"/>
        <w:jc w:val="center"/>
        <w:rPr>
          <w:rFonts w:ascii="Arial" w:hAnsi="Arial" w:cs="Arial"/>
          <w:b/>
          <w:bCs/>
          <w:sz w:val="28"/>
          <w:szCs w:val="28"/>
          <w:u w:val="single"/>
        </w:rPr>
      </w:pPr>
      <w:r w:rsidRPr="00EF03FA">
        <w:rPr>
          <w:rFonts w:ascii="Arial" w:hAnsi="Arial" w:cs="Arial"/>
          <w:b/>
          <w:bCs/>
          <w:color w:val="auto"/>
          <w:sz w:val="28"/>
          <w:szCs w:val="28"/>
        </w:rPr>
        <w:t>PLEASE COMPLETE THE FOLLOWING PAGE ALSO</w:t>
      </w:r>
    </w:p>
    <w:p w14:paraId="4315134B" w14:textId="77777777" w:rsidR="00EC71FE" w:rsidRPr="004D7D48" w:rsidRDefault="00EC71FE" w:rsidP="00EC71FE">
      <w:pPr>
        <w:tabs>
          <w:tab w:val="center" w:pos="4680"/>
          <w:tab w:val="left" w:pos="5788"/>
          <w:tab w:val="left" w:pos="7228"/>
          <w:tab w:val="right" w:leader="dot" w:pos="9002"/>
        </w:tabs>
        <w:jc w:val="both"/>
        <w:rPr>
          <w:rFonts w:ascii="Arial" w:hAnsi="Arial" w:cs="Arial"/>
          <w:b/>
          <w:bCs/>
          <w:color w:val="000000"/>
          <w:sz w:val="28"/>
          <w:szCs w:val="28"/>
          <w:u w:val="single"/>
        </w:rPr>
        <w:sectPr w:rsidR="00EC71FE" w:rsidRPr="004D7D48">
          <w:pgSz w:w="12240" w:h="15840"/>
          <w:pgMar w:top="1080" w:right="1440" w:bottom="1170" w:left="1440" w:header="1080" w:footer="1170" w:gutter="0"/>
          <w:cols w:space="720"/>
          <w:noEndnote/>
        </w:sectPr>
      </w:pPr>
    </w:p>
    <w:p w14:paraId="1A920DAC" w14:textId="77777777" w:rsidR="00EC71FE" w:rsidRPr="00EF03FA" w:rsidRDefault="00EC71FE" w:rsidP="00EF03FA">
      <w:pPr>
        <w:rPr>
          <w:rFonts w:ascii="Arial" w:hAnsi="Arial" w:cs="Arial"/>
          <w:sz w:val="28"/>
          <w:szCs w:val="28"/>
        </w:rPr>
      </w:pPr>
      <w:r w:rsidRPr="00EF03FA">
        <w:rPr>
          <w:rFonts w:ascii="Arial" w:hAnsi="Arial" w:cs="Arial"/>
          <w:sz w:val="28"/>
          <w:szCs w:val="28"/>
        </w:rPr>
        <w:lastRenderedPageBreak/>
        <w:t>The officers of our organization are:</w:t>
      </w:r>
    </w:p>
    <w:p w14:paraId="702348C3" w14:textId="77777777" w:rsidR="00EC71FE" w:rsidRPr="00EF03FA" w:rsidRDefault="00EC71FE" w:rsidP="00EF03FA">
      <w:pPr>
        <w:rPr>
          <w:rFonts w:ascii="Arial" w:hAnsi="Arial" w:cs="Arial"/>
          <w:sz w:val="28"/>
          <w:szCs w:val="28"/>
        </w:rPr>
      </w:pPr>
    </w:p>
    <w:p w14:paraId="6E07D660" w14:textId="3E8EA9AF" w:rsidR="00370D25" w:rsidRPr="00EF03FA" w:rsidRDefault="00EC71FE" w:rsidP="00EF03FA">
      <w:pPr>
        <w:rPr>
          <w:rFonts w:ascii="Arial" w:hAnsi="Arial" w:cs="Arial"/>
          <w:sz w:val="28"/>
          <w:szCs w:val="28"/>
        </w:rPr>
      </w:pPr>
      <w:r w:rsidRPr="00EF03FA">
        <w:rPr>
          <w:rFonts w:ascii="Arial" w:hAnsi="Arial" w:cs="Arial"/>
          <w:sz w:val="28"/>
          <w:szCs w:val="28"/>
        </w:rPr>
        <w:t>PRESIDENT</w:t>
      </w:r>
      <w:r w:rsidR="00370D25" w:rsidRPr="00EF03FA">
        <w:rPr>
          <w:rFonts w:ascii="Arial" w:hAnsi="Arial" w:cs="Arial"/>
          <w:sz w:val="28"/>
          <w:szCs w:val="28"/>
        </w:rPr>
        <w:t>:</w:t>
      </w:r>
      <w:r w:rsidRPr="00EF03FA">
        <w:rPr>
          <w:rFonts w:ascii="Arial" w:hAnsi="Arial" w:cs="Arial"/>
          <w:sz w:val="28"/>
          <w:szCs w:val="28"/>
          <w:u w:val="single"/>
        </w:rPr>
        <w:t xml:space="preserve">                         </w:t>
      </w:r>
      <w:r w:rsidR="000F2A94" w:rsidRPr="00EF03FA">
        <w:rPr>
          <w:rFonts w:ascii="Arial" w:hAnsi="Arial" w:cs="Arial"/>
          <w:sz w:val="28"/>
          <w:szCs w:val="28"/>
          <w:u w:val="single"/>
        </w:rPr>
        <w:t xml:space="preserve">         </w:t>
      </w:r>
      <w:r w:rsidRPr="00EF03FA">
        <w:rPr>
          <w:rFonts w:ascii="Arial" w:hAnsi="Arial" w:cs="Arial"/>
          <w:sz w:val="28"/>
          <w:szCs w:val="28"/>
        </w:rPr>
        <w:t xml:space="preserve">   </w:t>
      </w:r>
    </w:p>
    <w:p w14:paraId="59C8E5CF" w14:textId="77777777" w:rsidR="00370D25" w:rsidRPr="00EF03FA" w:rsidRDefault="00370D25" w:rsidP="00EF03FA">
      <w:pPr>
        <w:rPr>
          <w:rFonts w:ascii="Arial" w:hAnsi="Arial" w:cs="Arial"/>
          <w:sz w:val="28"/>
          <w:szCs w:val="28"/>
        </w:rPr>
      </w:pPr>
    </w:p>
    <w:p w14:paraId="02AA8745" w14:textId="77777777" w:rsidR="00370D25" w:rsidRPr="00EF03FA" w:rsidRDefault="00BE530B" w:rsidP="00EF03FA">
      <w:pPr>
        <w:rPr>
          <w:rFonts w:ascii="Arial" w:hAnsi="Arial" w:cs="Arial"/>
          <w:sz w:val="28"/>
          <w:szCs w:val="28"/>
        </w:rPr>
      </w:pPr>
      <w:r w:rsidRPr="00EF03FA">
        <w:rPr>
          <w:rFonts w:ascii="Arial" w:hAnsi="Arial" w:cs="Arial"/>
          <w:sz w:val="28"/>
          <w:szCs w:val="28"/>
        </w:rPr>
        <w:t xml:space="preserve">EMAIL </w:t>
      </w:r>
      <w:r w:rsidR="00EC71FE" w:rsidRPr="00EF03FA">
        <w:rPr>
          <w:rFonts w:ascii="Arial" w:hAnsi="Arial" w:cs="Arial"/>
          <w:sz w:val="28"/>
          <w:szCs w:val="28"/>
        </w:rPr>
        <w:t>ADDRESS</w:t>
      </w:r>
      <w:r w:rsidR="00370D25" w:rsidRPr="00EF03FA">
        <w:rPr>
          <w:rFonts w:ascii="Arial" w:hAnsi="Arial" w:cs="Arial"/>
          <w:sz w:val="28"/>
          <w:szCs w:val="28"/>
        </w:rPr>
        <w:t>:</w:t>
      </w:r>
    </w:p>
    <w:p w14:paraId="5B439DAC" w14:textId="77777777" w:rsidR="00370D25" w:rsidRPr="00EF03FA" w:rsidRDefault="00370D25" w:rsidP="00EF03FA">
      <w:pPr>
        <w:rPr>
          <w:rFonts w:ascii="Arial" w:hAnsi="Arial" w:cs="Arial"/>
          <w:sz w:val="28"/>
          <w:szCs w:val="28"/>
        </w:rPr>
      </w:pPr>
    </w:p>
    <w:p w14:paraId="6BC662F9" w14:textId="5E5E1B21" w:rsidR="00370D25" w:rsidRPr="00EF03FA" w:rsidRDefault="00370D25" w:rsidP="00EF03FA">
      <w:pPr>
        <w:rPr>
          <w:rFonts w:ascii="Arial" w:hAnsi="Arial" w:cs="Arial"/>
          <w:sz w:val="28"/>
          <w:szCs w:val="28"/>
        </w:rPr>
      </w:pPr>
      <w:r w:rsidRPr="00EF03FA">
        <w:rPr>
          <w:rFonts w:ascii="Arial" w:hAnsi="Arial" w:cs="Arial"/>
          <w:sz w:val="28"/>
          <w:szCs w:val="28"/>
        </w:rPr>
        <w:t>VI</w:t>
      </w:r>
      <w:r w:rsidR="00EC71FE" w:rsidRPr="00EF03FA">
        <w:rPr>
          <w:rFonts w:ascii="Arial" w:hAnsi="Arial" w:cs="Arial"/>
          <w:sz w:val="28"/>
          <w:szCs w:val="28"/>
        </w:rPr>
        <w:t>CE PRESIDENT</w:t>
      </w:r>
      <w:r w:rsidRPr="00EF03FA">
        <w:rPr>
          <w:rFonts w:ascii="Arial" w:hAnsi="Arial" w:cs="Arial"/>
          <w:sz w:val="28"/>
          <w:szCs w:val="28"/>
        </w:rPr>
        <w:t>:</w:t>
      </w:r>
    </w:p>
    <w:p w14:paraId="233FB70C" w14:textId="77777777" w:rsidR="00370D25" w:rsidRPr="00EF03FA" w:rsidRDefault="00370D25" w:rsidP="00EF03FA">
      <w:pPr>
        <w:rPr>
          <w:rFonts w:ascii="Arial" w:hAnsi="Arial" w:cs="Arial"/>
          <w:sz w:val="28"/>
          <w:szCs w:val="28"/>
        </w:rPr>
      </w:pPr>
    </w:p>
    <w:p w14:paraId="4F317548" w14:textId="56A72CF7" w:rsidR="00EC71FE" w:rsidRPr="00EF03FA" w:rsidRDefault="00BE530B" w:rsidP="00EF03FA">
      <w:pPr>
        <w:rPr>
          <w:rFonts w:ascii="Arial" w:hAnsi="Arial" w:cs="Arial"/>
          <w:sz w:val="28"/>
          <w:szCs w:val="28"/>
        </w:rPr>
      </w:pPr>
      <w:r w:rsidRPr="00EF03FA">
        <w:rPr>
          <w:rFonts w:ascii="Arial" w:hAnsi="Arial" w:cs="Arial"/>
          <w:sz w:val="28"/>
          <w:szCs w:val="28"/>
        </w:rPr>
        <w:t xml:space="preserve">EMAIL </w:t>
      </w:r>
      <w:r w:rsidR="00EC71FE" w:rsidRPr="00EF03FA">
        <w:rPr>
          <w:rFonts w:ascii="Arial" w:hAnsi="Arial" w:cs="Arial"/>
          <w:sz w:val="28"/>
          <w:szCs w:val="28"/>
        </w:rPr>
        <w:t>ADDRESS</w:t>
      </w:r>
      <w:r w:rsidR="00370D25" w:rsidRPr="00EF03FA">
        <w:rPr>
          <w:rFonts w:ascii="Arial" w:hAnsi="Arial" w:cs="Arial"/>
          <w:sz w:val="28"/>
          <w:szCs w:val="28"/>
        </w:rPr>
        <w:t>:</w:t>
      </w:r>
    </w:p>
    <w:p w14:paraId="376D1DCE" w14:textId="77777777" w:rsidR="00EC71FE" w:rsidRPr="00EF03FA" w:rsidRDefault="00EC71FE" w:rsidP="00EF03FA">
      <w:pPr>
        <w:rPr>
          <w:rFonts w:ascii="Arial" w:hAnsi="Arial" w:cs="Arial"/>
          <w:sz w:val="28"/>
          <w:szCs w:val="28"/>
        </w:rPr>
      </w:pPr>
    </w:p>
    <w:p w14:paraId="38484F2C" w14:textId="77777777" w:rsidR="00370D25" w:rsidRPr="00EF03FA" w:rsidRDefault="00EC71FE" w:rsidP="00EF03FA">
      <w:pPr>
        <w:rPr>
          <w:rFonts w:ascii="Arial" w:hAnsi="Arial" w:cs="Arial"/>
          <w:sz w:val="28"/>
          <w:szCs w:val="28"/>
        </w:rPr>
      </w:pPr>
      <w:r w:rsidRPr="00EF03FA">
        <w:rPr>
          <w:rFonts w:ascii="Arial" w:hAnsi="Arial" w:cs="Arial"/>
          <w:sz w:val="28"/>
          <w:szCs w:val="28"/>
        </w:rPr>
        <w:t>SECRETARY</w:t>
      </w:r>
      <w:r w:rsidR="00370D25" w:rsidRPr="00EF03FA">
        <w:rPr>
          <w:rFonts w:ascii="Arial" w:hAnsi="Arial" w:cs="Arial"/>
          <w:sz w:val="28"/>
          <w:szCs w:val="28"/>
        </w:rPr>
        <w:t>:</w:t>
      </w:r>
    </w:p>
    <w:p w14:paraId="6086949A" w14:textId="77777777" w:rsidR="00370D25" w:rsidRPr="00EF03FA" w:rsidRDefault="00370D25" w:rsidP="00EF03FA">
      <w:pPr>
        <w:rPr>
          <w:rFonts w:ascii="Arial" w:hAnsi="Arial" w:cs="Arial"/>
          <w:sz w:val="28"/>
          <w:szCs w:val="28"/>
        </w:rPr>
      </w:pPr>
    </w:p>
    <w:p w14:paraId="38BD549A" w14:textId="62332E5D" w:rsidR="00370D25" w:rsidRPr="00EF03FA" w:rsidRDefault="00BE530B" w:rsidP="00EF03FA">
      <w:pPr>
        <w:rPr>
          <w:rFonts w:ascii="Arial" w:hAnsi="Arial" w:cs="Arial"/>
          <w:sz w:val="28"/>
          <w:szCs w:val="28"/>
        </w:rPr>
      </w:pPr>
      <w:r w:rsidRPr="00EF03FA">
        <w:rPr>
          <w:rFonts w:ascii="Arial" w:hAnsi="Arial" w:cs="Arial"/>
          <w:sz w:val="28"/>
          <w:szCs w:val="28"/>
        </w:rPr>
        <w:t>EMAIL</w:t>
      </w:r>
      <w:r w:rsidR="00EC71FE" w:rsidRPr="00EF03FA">
        <w:rPr>
          <w:rFonts w:ascii="Arial" w:hAnsi="Arial" w:cs="Arial"/>
          <w:sz w:val="28"/>
          <w:szCs w:val="28"/>
        </w:rPr>
        <w:t xml:space="preserve"> ADDRESS</w:t>
      </w:r>
      <w:r w:rsidR="00370D25" w:rsidRPr="00EF03FA">
        <w:rPr>
          <w:rFonts w:ascii="Arial" w:hAnsi="Arial" w:cs="Arial"/>
          <w:sz w:val="28"/>
          <w:szCs w:val="28"/>
        </w:rPr>
        <w:t xml:space="preserve">: </w:t>
      </w:r>
    </w:p>
    <w:p w14:paraId="55D29288" w14:textId="77777777" w:rsidR="00370D25" w:rsidRPr="00EF03FA" w:rsidRDefault="00370D25" w:rsidP="00EF03FA">
      <w:pPr>
        <w:rPr>
          <w:rFonts w:ascii="Arial" w:hAnsi="Arial" w:cs="Arial"/>
          <w:sz w:val="28"/>
          <w:szCs w:val="28"/>
        </w:rPr>
      </w:pPr>
    </w:p>
    <w:p w14:paraId="7B1B6F3A" w14:textId="086640DA" w:rsidR="00370D25" w:rsidRPr="00EF03FA" w:rsidRDefault="00EC71FE" w:rsidP="00EF03FA">
      <w:pPr>
        <w:rPr>
          <w:rFonts w:ascii="Arial" w:hAnsi="Arial" w:cs="Arial"/>
          <w:sz w:val="28"/>
          <w:szCs w:val="28"/>
        </w:rPr>
      </w:pPr>
      <w:r w:rsidRPr="00EF03FA">
        <w:rPr>
          <w:rFonts w:ascii="Arial" w:hAnsi="Arial" w:cs="Arial"/>
          <w:sz w:val="28"/>
          <w:szCs w:val="28"/>
        </w:rPr>
        <w:t>TREASURER</w:t>
      </w:r>
      <w:r w:rsidR="00370D25" w:rsidRPr="00EF03FA">
        <w:rPr>
          <w:rFonts w:ascii="Arial" w:hAnsi="Arial" w:cs="Arial"/>
          <w:sz w:val="28"/>
          <w:szCs w:val="28"/>
        </w:rPr>
        <w:t>:</w:t>
      </w:r>
    </w:p>
    <w:p w14:paraId="66738F50" w14:textId="77777777" w:rsidR="00370D25" w:rsidRPr="00EF03FA" w:rsidRDefault="00370D25" w:rsidP="00EF03FA">
      <w:pPr>
        <w:rPr>
          <w:rFonts w:ascii="Arial" w:hAnsi="Arial" w:cs="Arial"/>
          <w:sz w:val="28"/>
          <w:szCs w:val="28"/>
        </w:rPr>
      </w:pPr>
    </w:p>
    <w:p w14:paraId="65C51930" w14:textId="3B8F6D70" w:rsidR="00EC71FE" w:rsidRPr="00EF03FA" w:rsidRDefault="00BE530B" w:rsidP="00EF03FA">
      <w:pPr>
        <w:rPr>
          <w:rFonts w:ascii="Arial" w:hAnsi="Arial" w:cs="Arial"/>
          <w:sz w:val="28"/>
          <w:szCs w:val="28"/>
        </w:rPr>
      </w:pPr>
      <w:r w:rsidRPr="00EF03FA">
        <w:rPr>
          <w:rFonts w:ascii="Arial" w:hAnsi="Arial" w:cs="Arial"/>
          <w:sz w:val="28"/>
          <w:szCs w:val="28"/>
        </w:rPr>
        <w:t>EMAIL</w:t>
      </w:r>
      <w:r w:rsidR="00370D25" w:rsidRPr="00EF03FA">
        <w:rPr>
          <w:rFonts w:ascii="Arial" w:hAnsi="Arial" w:cs="Arial"/>
          <w:sz w:val="28"/>
          <w:szCs w:val="28"/>
        </w:rPr>
        <w:t xml:space="preserve"> </w:t>
      </w:r>
      <w:r w:rsidR="00EC71FE" w:rsidRPr="00EF03FA">
        <w:rPr>
          <w:rFonts w:ascii="Arial" w:hAnsi="Arial" w:cs="Arial"/>
          <w:sz w:val="28"/>
          <w:szCs w:val="28"/>
        </w:rPr>
        <w:t>ADDRESS</w:t>
      </w:r>
      <w:r w:rsidR="00370D25" w:rsidRPr="00EF03FA">
        <w:rPr>
          <w:rFonts w:ascii="Arial" w:hAnsi="Arial" w:cs="Arial"/>
          <w:sz w:val="28"/>
          <w:szCs w:val="28"/>
        </w:rPr>
        <w:t>:</w:t>
      </w:r>
    </w:p>
    <w:p w14:paraId="55643854" w14:textId="77777777" w:rsidR="00EC71FE" w:rsidRPr="00EF03FA" w:rsidRDefault="00EC71FE" w:rsidP="00EF03FA">
      <w:pPr>
        <w:rPr>
          <w:rFonts w:ascii="Arial" w:hAnsi="Arial" w:cs="Arial"/>
          <w:sz w:val="28"/>
          <w:szCs w:val="28"/>
        </w:rPr>
      </w:pPr>
    </w:p>
    <w:p w14:paraId="6E9EF11A" w14:textId="77777777" w:rsidR="00370D25" w:rsidRPr="00EF03FA" w:rsidRDefault="00EC71FE" w:rsidP="00EF03FA">
      <w:pPr>
        <w:rPr>
          <w:rFonts w:ascii="Arial" w:hAnsi="Arial" w:cs="Arial"/>
          <w:sz w:val="28"/>
          <w:szCs w:val="28"/>
        </w:rPr>
      </w:pPr>
      <w:r w:rsidRPr="00EF03FA">
        <w:rPr>
          <w:rFonts w:ascii="Arial" w:hAnsi="Arial" w:cs="Arial"/>
          <w:sz w:val="28"/>
          <w:szCs w:val="28"/>
        </w:rPr>
        <w:t>CEO/MANAGER</w:t>
      </w:r>
      <w:r w:rsidR="00370D25" w:rsidRPr="00EF03FA">
        <w:rPr>
          <w:rFonts w:ascii="Arial" w:hAnsi="Arial" w:cs="Arial"/>
          <w:sz w:val="28"/>
          <w:szCs w:val="28"/>
        </w:rPr>
        <w:t>:</w:t>
      </w:r>
    </w:p>
    <w:p w14:paraId="6F5631A5" w14:textId="77777777" w:rsidR="00370D25" w:rsidRPr="00EF03FA" w:rsidRDefault="00370D25" w:rsidP="00EF03FA">
      <w:pPr>
        <w:rPr>
          <w:rFonts w:ascii="Arial" w:hAnsi="Arial" w:cs="Arial"/>
          <w:sz w:val="28"/>
          <w:szCs w:val="28"/>
        </w:rPr>
      </w:pPr>
    </w:p>
    <w:p w14:paraId="4B8EE613" w14:textId="6E363008" w:rsidR="00EC71FE" w:rsidRPr="00EF03FA" w:rsidRDefault="00BE530B" w:rsidP="00EF03FA">
      <w:pPr>
        <w:rPr>
          <w:rFonts w:ascii="Arial" w:hAnsi="Arial" w:cs="Arial"/>
          <w:sz w:val="28"/>
          <w:szCs w:val="28"/>
        </w:rPr>
      </w:pPr>
      <w:r w:rsidRPr="00EF03FA">
        <w:rPr>
          <w:rFonts w:ascii="Arial" w:hAnsi="Arial" w:cs="Arial"/>
          <w:sz w:val="28"/>
          <w:szCs w:val="28"/>
        </w:rPr>
        <w:t xml:space="preserve">EMAIL </w:t>
      </w:r>
      <w:r w:rsidR="00EC71FE" w:rsidRPr="00EF03FA">
        <w:rPr>
          <w:rFonts w:ascii="Arial" w:hAnsi="Arial" w:cs="Arial"/>
          <w:sz w:val="28"/>
          <w:szCs w:val="28"/>
        </w:rPr>
        <w:t>ADDRESS</w:t>
      </w:r>
      <w:r w:rsidR="00370D25" w:rsidRPr="00EF03FA">
        <w:rPr>
          <w:rFonts w:ascii="Arial" w:hAnsi="Arial" w:cs="Arial"/>
          <w:sz w:val="28"/>
          <w:szCs w:val="28"/>
        </w:rPr>
        <w:t xml:space="preserve">: </w:t>
      </w:r>
    </w:p>
    <w:p w14:paraId="2FDD86C9" w14:textId="6088ABCD" w:rsidR="00370D25" w:rsidRPr="00EF03FA" w:rsidRDefault="00370D25" w:rsidP="00EF03FA">
      <w:pPr>
        <w:rPr>
          <w:rFonts w:ascii="Arial" w:hAnsi="Arial" w:cs="Arial"/>
          <w:sz w:val="28"/>
          <w:szCs w:val="28"/>
        </w:rPr>
      </w:pPr>
    </w:p>
    <w:p w14:paraId="7633CF0E" w14:textId="77777777" w:rsidR="00370D25" w:rsidRPr="00EF03FA" w:rsidRDefault="00370D25" w:rsidP="00EF03FA">
      <w:pPr>
        <w:rPr>
          <w:rFonts w:ascii="Arial" w:hAnsi="Arial" w:cs="Arial"/>
          <w:sz w:val="28"/>
          <w:szCs w:val="28"/>
        </w:rPr>
      </w:pPr>
    </w:p>
    <w:p w14:paraId="441D529D" w14:textId="77777777" w:rsidR="00EC71FE" w:rsidRPr="00EF03FA" w:rsidRDefault="00EC71FE" w:rsidP="00EF03FA">
      <w:pPr>
        <w:rPr>
          <w:rFonts w:ascii="Arial" w:hAnsi="Arial" w:cs="Arial"/>
          <w:sz w:val="28"/>
          <w:szCs w:val="28"/>
        </w:rPr>
      </w:pPr>
      <w:r w:rsidRPr="00EF03FA">
        <w:rPr>
          <w:rFonts w:ascii="Arial" w:hAnsi="Arial" w:cs="Arial"/>
          <w:sz w:val="28"/>
          <w:szCs w:val="28"/>
        </w:rPr>
        <w:t>Our members now number:  _________</w:t>
      </w:r>
    </w:p>
    <w:p w14:paraId="33F71BD1" w14:textId="77777777" w:rsidR="00EC71FE" w:rsidRPr="00EF03FA" w:rsidRDefault="00EC71FE" w:rsidP="00EF03FA">
      <w:pPr>
        <w:rPr>
          <w:rFonts w:ascii="Arial" w:hAnsi="Arial" w:cs="Arial"/>
          <w:sz w:val="28"/>
          <w:szCs w:val="28"/>
        </w:rPr>
      </w:pPr>
    </w:p>
    <w:p w14:paraId="2C350B5B" w14:textId="77777777" w:rsidR="00370D25" w:rsidRPr="00EF03FA" w:rsidRDefault="00370D25" w:rsidP="00EF03FA">
      <w:pPr>
        <w:rPr>
          <w:rFonts w:ascii="Arial" w:hAnsi="Arial" w:cs="Arial"/>
          <w:sz w:val="28"/>
          <w:szCs w:val="28"/>
        </w:rPr>
      </w:pPr>
    </w:p>
    <w:p w14:paraId="29F2DF0B" w14:textId="3C9B4864" w:rsidR="00EC71FE" w:rsidRPr="00EF03FA" w:rsidRDefault="00EC71FE" w:rsidP="00EF03FA">
      <w:pPr>
        <w:rPr>
          <w:rFonts w:ascii="Arial" w:hAnsi="Arial" w:cs="Arial"/>
          <w:sz w:val="28"/>
          <w:szCs w:val="28"/>
        </w:rPr>
      </w:pPr>
      <w:r w:rsidRPr="00EF03FA">
        <w:rPr>
          <w:rFonts w:ascii="Arial" w:hAnsi="Arial" w:cs="Arial"/>
          <w:sz w:val="28"/>
          <w:szCs w:val="28"/>
        </w:rPr>
        <w:t xml:space="preserve">Our volume of business last fiscal year was $  </w:t>
      </w:r>
      <w:r w:rsidRPr="00EF03FA">
        <w:rPr>
          <w:rFonts w:ascii="Arial" w:hAnsi="Arial" w:cs="Arial"/>
          <w:sz w:val="28"/>
          <w:szCs w:val="28"/>
          <w:u w:val="single"/>
        </w:rPr>
        <w:t xml:space="preserve"> _______________</w:t>
      </w:r>
    </w:p>
    <w:p w14:paraId="656372B9" w14:textId="77777777" w:rsidR="00EC71FE" w:rsidRPr="00EF03FA" w:rsidRDefault="00EC71FE" w:rsidP="00EF03FA">
      <w:pPr>
        <w:rPr>
          <w:rFonts w:ascii="Arial" w:hAnsi="Arial" w:cs="Arial"/>
          <w:sz w:val="28"/>
          <w:szCs w:val="28"/>
        </w:rPr>
      </w:pPr>
    </w:p>
    <w:p w14:paraId="33351938" w14:textId="77777777" w:rsidR="00EC71FE" w:rsidRPr="00EF03FA" w:rsidRDefault="00EC71FE" w:rsidP="00EF03FA">
      <w:pPr>
        <w:rPr>
          <w:rFonts w:ascii="Arial" w:hAnsi="Arial" w:cs="Arial"/>
          <w:sz w:val="28"/>
          <w:szCs w:val="28"/>
        </w:rPr>
      </w:pPr>
    </w:p>
    <w:p w14:paraId="17155668" w14:textId="77777777" w:rsidR="00EC71FE" w:rsidRPr="00EF03FA" w:rsidRDefault="00EC71FE" w:rsidP="00EF03FA">
      <w:pPr>
        <w:rPr>
          <w:rFonts w:ascii="Arial" w:hAnsi="Arial" w:cs="Arial"/>
          <w:sz w:val="28"/>
          <w:szCs w:val="28"/>
        </w:rPr>
      </w:pPr>
      <w:r w:rsidRPr="00EF03FA">
        <w:rPr>
          <w:rFonts w:ascii="Arial" w:hAnsi="Arial" w:cs="Arial"/>
          <w:sz w:val="28"/>
          <w:szCs w:val="28"/>
        </w:rPr>
        <w:t>We provide the following services for our members:</w:t>
      </w:r>
    </w:p>
    <w:p w14:paraId="28A09E30" w14:textId="77777777" w:rsidR="00EC71FE" w:rsidRPr="00EF03FA" w:rsidRDefault="00EC71FE" w:rsidP="00EF03FA">
      <w:pPr>
        <w:rPr>
          <w:rFonts w:ascii="Arial" w:hAnsi="Arial" w:cs="Arial"/>
          <w:sz w:val="28"/>
          <w:szCs w:val="28"/>
        </w:rPr>
      </w:pPr>
    </w:p>
    <w:p w14:paraId="34E15913" w14:textId="77777777" w:rsidR="00EC71FE" w:rsidRPr="00EF03FA" w:rsidRDefault="00EC71FE" w:rsidP="00EF03FA">
      <w:pPr>
        <w:rPr>
          <w:rFonts w:ascii="Arial" w:hAnsi="Arial" w:cs="Arial"/>
          <w:sz w:val="28"/>
          <w:szCs w:val="28"/>
        </w:rPr>
      </w:pPr>
      <w:r w:rsidRPr="00EF03FA">
        <w:rPr>
          <w:rFonts w:ascii="Arial" w:hAnsi="Arial" w:cs="Arial"/>
          <w:sz w:val="28"/>
          <w:szCs w:val="28"/>
        </w:rPr>
        <w:t xml:space="preserve">Marketing  </w:t>
      </w:r>
      <w:r w:rsidRPr="00EF03FA">
        <w:rPr>
          <w:rFonts w:ascii="Arial" w:hAnsi="Arial" w:cs="Arial"/>
          <w:sz w:val="28"/>
          <w:szCs w:val="28"/>
          <w:u w:val="single"/>
        </w:rPr>
        <w:t xml:space="preserve">                           </w:t>
      </w:r>
      <w:r w:rsidRPr="00EF03FA">
        <w:rPr>
          <w:rFonts w:ascii="Arial" w:hAnsi="Arial" w:cs="Arial"/>
          <w:sz w:val="28"/>
          <w:szCs w:val="28"/>
        </w:rPr>
        <w:tab/>
        <w:t xml:space="preserve">Purchasing  </w:t>
      </w:r>
      <w:r w:rsidRPr="00EF03FA">
        <w:rPr>
          <w:rFonts w:ascii="Arial" w:hAnsi="Arial" w:cs="Arial"/>
          <w:sz w:val="28"/>
          <w:szCs w:val="28"/>
          <w:u w:val="single"/>
        </w:rPr>
        <w:t xml:space="preserve"> ________________</w:t>
      </w:r>
    </w:p>
    <w:p w14:paraId="44230C3D" w14:textId="77777777" w:rsidR="00EC71FE" w:rsidRPr="00EF03FA" w:rsidRDefault="00EC71FE" w:rsidP="00EF03FA">
      <w:pPr>
        <w:rPr>
          <w:rFonts w:ascii="Arial" w:hAnsi="Arial" w:cs="Arial"/>
          <w:sz w:val="28"/>
          <w:szCs w:val="28"/>
        </w:rPr>
      </w:pPr>
    </w:p>
    <w:p w14:paraId="0F994DF0" w14:textId="77777777" w:rsidR="00EC71FE" w:rsidRPr="00EF03FA" w:rsidRDefault="00EC71FE" w:rsidP="00EF03FA">
      <w:pPr>
        <w:rPr>
          <w:rFonts w:ascii="Arial" w:hAnsi="Arial" w:cs="Arial"/>
          <w:sz w:val="28"/>
          <w:szCs w:val="28"/>
        </w:rPr>
      </w:pPr>
      <w:r w:rsidRPr="00EF03FA">
        <w:rPr>
          <w:rFonts w:ascii="Arial" w:hAnsi="Arial" w:cs="Arial"/>
          <w:sz w:val="28"/>
          <w:szCs w:val="28"/>
        </w:rPr>
        <w:t xml:space="preserve">Credit  </w:t>
      </w:r>
      <w:r w:rsidRPr="00EF03FA">
        <w:rPr>
          <w:rFonts w:ascii="Arial" w:hAnsi="Arial" w:cs="Arial"/>
          <w:sz w:val="28"/>
          <w:szCs w:val="28"/>
          <w:u w:val="single"/>
        </w:rPr>
        <w:t xml:space="preserve">                              </w:t>
      </w:r>
      <w:r w:rsidRPr="00EF03FA">
        <w:rPr>
          <w:rFonts w:ascii="Arial" w:hAnsi="Arial" w:cs="Arial"/>
          <w:sz w:val="28"/>
          <w:szCs w:val="28"/>
        </w:rPr>
        <w:tab/>
        <w:t xml:space="preserve">Insurance  </w:t>
      </w:r>
      <w:r w:rsidRPr="00EF03FA">
        <w:rPr>
          <w:rFonts w:ascii="Arial" w:hAnsi="Arial" w:cs="Arial"/>
          <w:sz w:val="28"/>
          <w:szCs w:val="28"/>
          <w:u w:val="single"/>
        </w:rPr>
        <w:t xml:space="preserve"> _________________</w:t>
      </w:r>
    </w:p>
    <w:p w14:paraId="074FB87F" w14:textId="77777777" w:rsidR="00EC71FE" w:rsidRPr="00EF03FA" w:rsidRDefault="00EC71FE" w:rsidP="00EF03FA">
      <w:pPr>
        <w:rPr>
          <w:rFonts w:ascii="Arial" w:hAnsi="Arial" w:cs="Arial"/>
          <w:sz w:val="28"/>
          <w:szCs w:val="28"/>
        </w:rPr>
      </w:pPr>
    </w:p>
    <w:p w14:paraId="18659E7B" w14:textId="77777777" w:rsidR="00EC71FE" w:rsidRPr="00EF03FA" w:rsidRDefault="00EC71FE" w:rsidP="00EF03FA">
      <w:pPr>
        <w:rPr>
          <w:rFonts w:ascii="Arial" w:hAnsi="Arial" w:cs="Arial"/>
          <w:sz w:val="28"/>
          <w:szCs w:val="28"/>
        </w:rPr>
      </w:pPr>
      <w:r w:rsidRPr="00EF03FA">
        <w:rPr>
          <w:rFonts w:ascii="Arial" w:hAnsi="Arial" w:cs="Arial"/>
          <w:sz w:val="28"/>
          <w:szCs w:val="28"/>
        </w:rPr>
        <w:t xml:space="preserve">Other Services  </w:t>
      </w:r>
      <w:r w:rsidRPr="00EF03FA">
        <w:rPr>
          <w:rFonts w:ascii="Arial" w:hAnsi="Arial" w:cs="Arial"/>
          <w:sz w:val="28"/>
          <w:szCs w:val="28"/>
          <w:u w:val="single"/>
        </w:rPr>
        <w:t>_______________________________</w:t>
      </w:r>
    </w:p>
    <w:p w14:paraId="0D7D8CF5" w14:textId="77777777" w:rsidR="00EC71FE" w:rsidRPr="00EF03FA" w:rsidRDefault="00EC71FE" w:rsidP="00EF03FA">
      <w:pPr>
        <w:rPr>
          <w:rFonts w:ascii="Arial" w:hAnsi="Arial" w:cs="Arial"/>
          <w:sz w:val="28"/>
          <w:szCs w:val="28"/>
        </w:rPr>
      </w:pPr>
    </w:p>
    <w:p w14:paraId="1444FB41" w14:textId="77777777" w:rsidR="00CB695E" w:rsidRDefault="00EC71FE" w:rsidP="00EF03FA">
      <w:pPr>
        <w:rPr>
          <w:rFonts w:ascii="Arial" w:hAnsi="Arial" w:cs="Arial"/>
          <w:sz w:val="28"/>
          <w:szCs w:val="28"/>
        </w:rPr>
      </w:pPr>
      <w:r w:rsidRPr="00EF03FA">
        <w:rPr>
          <w:rFonts w:ascii="Arial" w:hAnsi="Arial" w:cs="Arial"/>
          <w:sz w:val="28"/>
          <w:szCs w:val="28"/>
        </w:rPr>
        <w:t xml:space="preserve">Membership fee of $ </w:t>
      </w:r>
      <w:r w:rsidRPr="00EF03FA">
        <w:rPr>
          <w:rFonts w:ascii="Arial" w:hAnsi="Arial" w:cs="Arial"/>
          <w:sz w:val="28"/>
          <w:szCs w:val="28"/>
          <w:u w:val="single"/>
        </w:rPr>
        <w:t xml:space="preserve">                        </w:t>
      </w:r>
      <w:r w:rsidRPr="00EF03FA">
        <w:rPr>
          <w:rFonts w:ascii="Arial" w:hAnsi="Arial" w:cs="Arial"/>
          <w:sz w:val="28"/>
          <w:szCs w:val="28"/>
        </w:rPr>
        <w:t xml:space="preserve">    is enclosed.  </w:t>
      </w:r>
    </w:p>
    <w:p w14:paraId="2495564B" w14:textId="3567B658" w:rsidR="00EC71FE" w:rsidRPr="00EF03FA" w:rsidRDefault="00EC71FE" w:rsidP="00EF03FA">
      <w:pPr>
        <w:rPr>
          <w:rFonts w:ascii="Arial" w:hAnsi="Arial" w:cs="Arial"/>
          <w:sz w:val="28"/>
          <w:szCs w:val="28"/>
        </w:rPr>
      </w:pPr>
      <w:r w:rsidRPr="00EF03FA">
        <w:rPr>
          <w:rFonts w:ascii="Arial" w:hAnsi="Arial" w:cs="Arial"/>
          <w:sz w:val="28"/>
          <w:szCs w:val="28"/>
        </w:rPr>
        <w:t xml:space="preserve">(Note:  Compute membership fee from </w:t>
      </w:r>
      <w:r w:rsidR="00CB695E">
        <w:rPr>
          <w:rFonts w:ascii="Arial" w:hAnsi="Arial" w:cs="Arial"/>
          <w:sz w:val="28"/>
          <w:szCs w:val="28"/>
        </w:rPr>
        <w:t xml:space="preserve">following </w:t>
      </w:r>
      <w:r w:rsidRPr="00EF03FA">
        <w:rPr>
          <w:rFonts w:ascii="Arial" w:hAnsi="Arial" w:cs="Arial"/>
          <w:sz w:val="28"/>
          <w:szCs w:val="28"/>
        </w:rPr>
        <w:t>table)</w:t>
      </w:r>
    </w:p>
    <w:p w14:paraId="101C3312" w14:textId="77777777" w:rsidR="00EC71FE" w:rsidRPr="004D7D48" w:rsidRDefault="00EC71FE" w:rsidP="00EC71F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right="288"/>
        <w:jc w:val="both"/>
        <w:rPr>
          <w:rFonts w:ascii="Arial" w:hAnsi="Arial" w:cs="Arial"/>
          <w:color w:val="000000"/>
          <w:sz w:val="28"/>
          <w:szCs w:val="28"/>
        </w:rPr>
      </w:pPr>
    </w:p>
    <w:p w14:paraId="24DFF961" w14:textId="4E6A4EC0" w:rsidR="00EC71FE" w:rsidRPr="004D7D48" w:rsidRDefault="00EC71FE" w:rsidP="00BD192E">
      <w:pPr>
        <w:tabs>
          <w:tab w:val="center" w:pos="4680"/>
          <w:tab w:val="left" w:pos="5788"/>
          <w:tab w:val="left" w:pos="7228"/>
          <w:tab w:val="right" w:leader="dot" w:pos="9002"/>
        </w:tabs>
        <w:ind w:right="288"/>
        <w:jc w:val="center"/>
        <w:rPr>
          <w:rFonts w:ascii="Arial" w:hAnsi="Arial" w:cs="Arial"/>
          <w:b/>
          <w:bCs/>
          <w:color w:val="000000"/>
          <w:sz w:val="20"/>
          <w:szCs w:val="20"/>
        </w:rPr>
      </w:pPr>
      <w:bookmarkStart w:id="0" w:name="_Hlk129770087"/>
      <w:r>
        <w:rPr>
          <w:rFonts w:ascii="Arial" w:hAnsi="Arial" w:cs="Arial"/>
          <w:b/>
          <w:bCs/>
          <w:color w:val="000000"/>
          <w:sz w:val="20"/>
          <w:szCs w:val="20"/>
        </w:rPr>
        <w:t>Mail completed a</w:t>
      </w:r>
      <w:r w:rsidRPr="004D7D48">
        <w:rPr>
          <w:rFonts w:ascii="Arial" w:hAnsi="Arial" w:cs="Arial"/>
          <w:b/>
          <w:bCs/>
          <w:color w:val="000000"/>
          <w:sz w:val="20"/>
          <w:szCs w:val="20"/>
        </w:rPr>
        <w:t>pplication</w:t>
      </w:r>
      <w:r>
        <w:rPr>
          <w:rFonts w:ascii="Arial" w:hAnsi="Arial" w:cs="Arial"/>
          <w:b/>
          <w:bCs/>
          <w:color w:val="000000"/>
          <w:sz w:val="20"/>
          <w:szCs w:val="20"/>
        </w:rPr>
        <w:t xml:space="preserve"> with check payable to the Northeast Cooperative Council</w:t>
      </w:r>
      <w:r w:rsidRPr="004D7D48">
        <w:rPr>
          <w:rFonts w:ascii="Arial" w:hAnsi="Arial" w:cs="Arial"/>
          <w:b/>
          <w:bCs/>
          <w:color w:val="000000"/>
          <w:sz w:val="20"/>
          <w:szCs w:val="20"/>
        </w:rPr>
        <w:t xml:space="preserve"> to:</w:t>
      </w:r>
    </w:p>
    <w:p w14:paraId="3F6ECEC9" w14:textId="5F5C06E5" w:rsidR="00EC71FE" w:rsidRPr="004D7D48" w:rsidRDefault="00EC71FE" w:rsidP="00BD192E">
      <w:pPr>
        <w:tabs>
          <w:tab w:val="center" w:pos="4680"/>
          <w:tab w:val="left" w:pos="5788"/>
          <w:tab w:val="left" w:pos="7228"/>
          <w:tab w:val="right" w:leader="dot" w:pos="9002"/>
        </w:tabs>
        <w:ind w:right="288"/>
        <w:jc w:val="center"/>
        <w:rPr>
          <w:rFonts w:ascii="Arial" w:hAnsi="Arial" w:cs="Arial"/>
          <w:b/>
          <w:bCs/>
          <w:color w:val="000000"/>
          <w:sz w:val="20"/>
          <w:szCs w:val="20"/>
        </w:rPr>
      </w:pPr>
    </w:p>
    <w:p w14:paraId="18FFD8FA" w14:textId="688175A7" w:rsidR="00EC71FE" w:rsidRPr="004D7D48" w:rsidRDefault="00A433B3" w:rsidP="00BD192E">
      <w:pPr>
        <w:tabs>
          <w:tab w:val="center" w:pos="4680"/>
          <w:tab w:val="left" w:pos="5788"/>
          <w:tab w:val="left" w:pos="7228"/>
          <w:tab w:val="right" w:leader="dot" w:pos="9002"/>
        </w:tabs>
        <w:ind w:right="288"/>
        <w:jc w:val="center"/>
        <w:rPr>
          <w:rFonts w:ascii="Arial" w:hAnsi="Arial" w:cs="Arial"/>
          <w:b/>
          <w:bCs/>
          <w:color w:val="000000"/>
          <w:sz w:val="20"/>
          <w:szCs w:val="20"/>
        </w:rPr>
      </w:pPr>
      <w:r>
        <w:rPr>
          <w:rFonts w:ascii="Arial" w:hAnsi="Arial" w:cs="Arial"/>
          <w:b/>
          <w:bCs/>
          <w:color w:val="000000"/>
          <w:sz w:val="20"/>
          <w:szCs w:val="20"/>
        </w:rPr>
        <w:t>Malik Davis</w:t>
      </w:r>
      <w:r w:rsidR="00EC71FE" w:rsidRPr="004D7D48">
        <w:rPr>
          <w:rFonts w:ascii="Arial" w:hAnsi="Arial" w:cs="Arial"/>
          <w:b/>
          <w:bCs/>
          <w:color w:val="000000"/>
          <w:sz w:val="20"/>
          <w:szCs w:val="20"/>
        </w:rPr>
        <w:t>, NECC Treasurer</w:t>
      </w:r>
    </w:p>
    <w:p w14:paraId="2A33AE23" w14:textId="77777777" w:rsidR="00EC71FE" w:rsidRPr="004D7D48" w:rsidRDefault="00EC71FE" w:rsidP="00BD192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right="288"/>
        <w:jc w:val="center"/>
        <w:rPr>
          <w:rFonts w:ascii="Arial" w:hAnsi="Arial" w:cs="Arial"/>
          <w:color w:val="000000"/>
          <w:sz w:val="20"/>
          <w:szCs w:val="20"/>
        </w:rPr>
      </w:pPr>
      <w:r w:rsidRPr="004D7D48">
        <w:rPr>
          <w:rFonts w:ascii="Arial" w:hAnsi="Arial" w:cs="Arial"/>
          <w:color w:val="000000"/>
          <w:sz w:val="20"/>
          <w:szCs w:val="20"/>
        </w:rPr>
        <w:t>Farm Credit East, ACA</w:t>
      </w:r>
    </w:p>
    <w:p w14:paraId="1BAC3ADA" w14:textId="77777777" w:rsidR="00EC71FE" w:rsidRPr="004D7D48" w:rsidRDefault="00EC71FE" w:rsidP="00BD192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right="288"/>
        <w:jc w:val="center"/>
        <w:rPr>
          <w:rFonts w:ascii="Arial" w:hAnsi="Arial" w:cs="Arial"/>
          <w:color w:val="000000"/>
          <w:sz w:val="20"/>
          <w:szCs w:val="20"/>
        </w:rPr>
      </w:pPr>
      <w:r w:rsidRPr="004D7D48">
        <w:rPr>
          <w:rFonts w:ascii="Arial" w:hAnsi="Arial" w:cs="Arial"/>
          <w:color w:val="000000"/>
          <w:sz w:val="20"/>
          <w:szCs w:val="20"/>
        </w:rPr>
        <w:t>4363 Federal Drive</w:t>
      </w:r>
    </w:p>
    <w:p w14:paraId="395A7145" w14:textId="77777777" w:rsidR="00EC71FE" w:rsidRPr="004D7D48" w:rsidRDefault="00EC71FE" w:rsidP="00BD192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right="288"/>
        <w:jc w:val="center"/>
        <w:rPr>
          <w:rFonts w:ascii="Arial" w:hAnsi="Arial" w:cs="Arial"/>
          <w:color w:val="000000"/>
          <w:sz w:val="18"/>
          <w:szCs w:val="18"/>
          <w:u w:val="single"/>
        </w:rPr>
      </w:pPr>
      <w:r w:rsidRPr="004D7D48">
        <w:rPr>
          <w:rFonts w:ascii="Arial" w:hAnsi="Arial" w:cs="Arial"/>
          <w:color w:val="000000"/>
          <w:sz w:val="20"/>
          <w:szCs w:val="20"/>
        </w:rPr>
        <w:t>Batavia, NY 14020-4105</w:t>
      </w:r>
    </w:p>
    <w:bookmarkEnd w:id="0"/>
    <w:p w14:paraId="5DB8471F" w14:textId="77777777" w:rsidR="00EC71FE" w:rsidRDefault="00EC71FE" w:rsidP="00EC71F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right="288"/>
        <w:jc w:val="center"/>
        <w:rPr>
          <w:rFonts w:ascii="Helvetica" w:hAnsi="Helvetica" w:cs="Helvetica"/>
          <w:color w:val="000000"/>
          <w:sz w:val="18"/>
          <w:szCs w:val="18"/>
          <w:u w:val="single"/>
        </w:rPr>
      </w:pPr>
    </w:p>
    <w:p w14:paraId="018D4F0D" w14:textId="77777777" w:rsidR="00EC71FE" w:rsidRDefault="00EC71FE" w:rsidP="00EC71F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right="288"/>
        <w:jc w:val="center"/>
        <w:rPr>
          <w:rFonts w:ascii="Helvetica" w:hAnsi="Helvetica" w:cs="Helvetica"/>
          <w:color w:val="000000"/>
          <w:sz w:val="18"/>
          <w:szCs w:val="18"/>
          <w:u w:val="single"/>
        </w:rPr>
      </w:pPr>
    </w:p>
    <w:p w14:paraId="68296F65" w14:textId="77777777" w:rsidR="00370D25" w:rsidRPr="00EF03FA" w:rsidRDefault="00370D25" w:rsidP="00EF03FA">
      <w:pPr>
        <w:pStyle w:val="Heading3"/>
        <w:jc w:val="center"/>
        <w:rPr>
          <w:rFonts w:ascii="Arial" w:hAnsi="Arial" w:cs="Arial"/>
          <w:b/>
          <w:bCs/>
          <w:color w:val="auto"/>
          <w:sz w:val="28"/>
          <w:szCs w:val="28"/>
        </w:rPr>
      </w:pPr>
      <w:r w:rsidRPr="00EF03FA">
        <w:rPr>
          <w:rFonts w:ascii="Arial" w:hAnsi="Arial" w:cs="Arial"/>
          <w:b/>
          <w:bCs/>
          <w:color w:val="auto"/>
          <w:sz w:val="28"/>
          <w:szCs w:val="28"/>
        </w:rPr>
        <w:t>NECC MEMBER DUES SCHEDULE</w:t>
      </w:r>
    </w:p>
    <w:p w14:paraId="18A37479" w14:textId="77777777" w:rsidR="00370D25" w:rsidRPr="00F56D64" w:rsidRDefault="00370D25" w:rsidP="00370D25">
      <w:pPr>
        <w:rPr>
          <w:rFonts w:ascii="Arial" w:hAnsi="Arial" w:cs="Arial"/>
          <w:color w:val="000000"/>
          <w:sz w:val="23"/>
          <w:szCs w:val="23"/>
        </w:rPr>
      </w:pPr>
    </w:p>
    <w:p w14:paraId="51B80652" w14:textId="44CE1CFE" w:rsidR="00370D25" w:rsidRDefault="00370D25" w:rsidP="00370D25">
      <w:pPr>
        <w:rPr>
          <w:rFonts w:ascii="Arial" w:hAnsi="Arial" w:cs="Arial"/>
          <w:color w:val="000000"/>
          <w:sz w:val="23"/>
          <w:szCs w:val="23"/>
        </w:rPr>
      </w:pPr>
      <w:r w:rsidRPr="00F56D64">
        <w:rPr>
          <w:rFonts w:ascii="Arial" w:hAnsi="Arial" w:cs="Arial"/>
          <w:color w:val="000000"/>
          <w:sz w:val="23"/>
          <w:szCs w:val="23"/>
        </w:rPr>
        <w:t>Dues are based on total dollar volume by type of cooperative</w:t>
      </w:r>
      <w:r w:rsidR="000305BF">
        <w:rPr>
          <w:rFonts w:ascii="Arial" w:hAnsi="Arial" w:cs="Arial"/>
          <w:color w:val="000000"/>
          <w:sz w:val="23"/>
          <w:szCs w:val="23"/>
        </w:rPr>
        <w:t>.</w:t>
      </w:r>
      <w:r w:rsidRPr="00F56D64">
        <w:rPr>
          <w:rFonts w:ascii="Arial" w:hAnsi="Arial" w:cs="Arial"/>
          <w:color w:val="000000"/>
          <w:sz w:val="23"/>
          <w:szCs w:val="23"/>
        </w:rPr>
        <w:t xml:space="preserve"> </w:t>
      </w:r>
    </w:p>
    <w:p w14:paraId="1F7D7F7C" w14:textId="2C9088E5" w:rsidR="00EF03FA" w:rsidRDefault="00EF03FA" w:rsidP="00370D25">
      <w:pPr>
        <w:rPr>
          <w:rFonts w:ascii="Arial" w:hAnsi="Arial" w:cs="Arial"/>
          <w:color w:val="000000"/>
          <w:sz w:val="23"/>
          <w:szCs w:val="23"/>
        </w:rPr>
      </w:pPr>
    </w:p>
    <w:p w14:paraId="3FE092A8" w14:textId="25670C3A" w:rsidR="00EF03FA" w:rsidRDefault="00EF03FA" w:rsidP="00370D25">
      <w:pPr>
        <w:rPr>
          <w:rFonts w:ascii="Arial" w:hAnsi="Arial" w:cs="Arial"/>
          <w:color w:val="000000"/>
          <w:sz w:val="23"/>
          <w:szCs w:val="23"/>
        </w:rPr>
      </w:pPr>
    </w:p>
    <w:tbl>
      <w:tblPr>
        <w:tblStyle w:val="TableGrid"/>
        <w:tblW w:w="0" w:type="auto"/>
        <w:jc w:val="center"/>
        <w:tblLook w:val="04A0" w:firstRow="1" w:lastRow="0" w:firstColumn="1" w:lastColumn="0" w:noHBand="0" w:noVBand="1"/>
      </w:tblPr>
      <w:tblGrid>
        <w:gridCol w:w="3325"/>
        <w:gridCol w:w="3060"/>
        <w:gridCol w:w="1118"/>
      </w:tblGrid>
      <w:tr w:rsidR="00A975A8" w14:paraId="23405464" w14:textId="77777777" w:rsidTr="00BD192E">
        <w:trPr>
          <w:jc w:val="center"/>
        </w:trPr>
        <w:tc>
          <w:tcPr>
            <w:tcW w:w="3325" w:type="dxa"/>
          </w:tcPr>
          <w:p w14:paraId="61588469" w14:textId="32660726" w:rsidR="00A975A8" w:rsidRDefault="00A975A8" w:rsidP="00370D25">
            <w:pPr>
              <w:rPr>
                <w:rFonts w:ascii="Arial" w:hAnsi="Arial" w:cs="Arial"/>
                <w:color w:val="000000"/>
                <w:sz w:val="23"/>
                <w:szCs w:val="23"/>
              </w:rPr>
            </w:pPr>
            <w:r>
              <w:rPr>
                <w:rFonts w:ascii="Arial" w:hAnsi="Arial" w:cs="Arial"/>
                <w:color w:val="000000"/>
                <w:sz w:val="23"/>
                <w:szCs w:val="23"/>
              </w:rPr>
              <w:t>TYPE OF COOPERATIVE</w:t>
            </w:r>
          </w:p>
        </w:tc>
        <w:tc>
          <w:tcPr>
            <w:tcW w:w="3060" w:type="dxa"/>
          </w:tcPr>
          <w:p w14:paraId="17386E95" w14:textId="0BB0BE31" w:rsidR="00A975A8" w:rsidRDefault="00A975A8" w:rsidP="00370D25">
            <w:pPr>
              <w:rPr>
                <w:rFonts w:ascii="Arial" w:hAnsi="Arial" w:cs="Arial"/>
                <w:color w:val="000000"/>
                <w:sz w:val="23"/>
                <w:szCs w:val="23"/>
              </w:rPr>
            </w:pPr>
            <w:r>
              <w:rPr>
                <w:rFonts w:ascii="Arial" w:hAnsi="Arial" w:cs="Arial"/>
                <w:color w:val="000000"/>
                <w:sz w:val="23"/>
                <w:szCs w:val="23"/>
              </w:rPr>
              <w:t>TOTAL DOLLAR VOLUME</w:t>
            </w:r>
          </w:p>
        </w:tc>
        <w:tc>
          <w:tcPr>
            <w:tcW w:w="1118" w:type="dxa"/>
          </w:tcPr>
          <w:p w14:paraId="6AF7107C" w14:textId="7FCD5C70" w:rsidR="00A975A8" w:rsidRDefault="00A975A8" w:rsidP="000305BF">
            <w:pPr>
              <w:jc w:val="center"/>
              <w:rPr>
                <w:rFonts w:ascii="Arial" w:hAnsi="Arial" w:cs="Arial"/>
                <w:color w:val="000000"/>
                <w:sz w:val="23"/>
                <w:szCs w:val="23"/>
              </w:rPr>
            </w:pPr>
            <w:r>
              <w:rPr>
                <w:rFonts w:ascii="Arial" w:hAnsi="Arial" w:cs="Arial"/>
                <w:color w:val="000000"/>
                <w:sz w:val="23"/>
                <w:szCs w:val="23"/>
              </w:rPr>
              <w:t>DUES</w:t>
            </w:r>
          </w:p>
        </w:tc>
      </w:tr>
      <w:tr w:rsidR="00A975A8" w14:paraId="4BE4CE25" w14:textId="77777777" w:rsidTr="00BD192E">
        <w:trPr>
          <w:jc w:val="center"/>
        </w:trPr>
        <w:tc>
          <w:tcPr>
            <w:tcW w:w="3325" w:type="dxa"/>
          </w:tcPr>
          <w:p w14:paraId="7935BCBB" w14:textId="11EF636A" w:rsidR="00A975A8" w:rsidRDefault="00A975A8" w:rsidP="00370D25">
            <w:pPr>
              <w:rPr>
                <w:rFonts w:ascii="Arial" w:hAnsi="Arial" w:cs="Arial"/>
                <w:color w:val="000000"/>
                <w:sz w:val="23"/>
                <w:szCs w:val="23"/>
              </w:rPr>
            </w:pPr>
            <w:r>
              <w:rPr>
                <w:rFonts w:ascii="Arial" w:hAnsi="Arial" w:cs="Arial"/>
                <w:color w:val="000000"/>
                <w:sz w:val="23"/>
                <w:szCs w:val="23"/>
              </w:rPr>
              <w:t>Insurance and service</w:t>
            </w:r>
          </w:p>
        </w:tc>
        <w:tc>
          <w:tcPr>
            <w:tcW w:w="3060" w:type="dxa"/>
          </w:tcPr>
          <w:p w14:paraId="6D06FA77" w14:textId="18ECA1FD" w:rsidR="00A975A8" w:rsidRDefault="00A975A8" w:rsidP="00370D25">
            <w:pPr>
              <w:rPr>
                <w:rFonts w:ascii="Arial" w:hAnsi="Arial" w:cs="Arial"/>
                <w:color w:val="000000"/>
                <w:sz w:val="23"/>
                <w:szCs w:val="23"/>
              </w:rPr>
            </w:pPr>
            <w:r>
              <w:rPr>
                <w:rFonts w:ascii="Arial" w:hAnsi="Arial" w:cs="Arial"/>
                <w:color w:val="000000"/>
                <w:sz w:val="23"/>
                <w:szCs w:val="23"/>
              </w:rPr>
              <w:t>$20 million and under</w:t>
            </w:r>
          </w:p>
        </w:tc>
        <w:tc>
          <w:tcPr>
            <w:tcW w:w="1118" w:type="dxa"/>
          </w:tcPr>
          <w:p w14:paraId="3FC38C29" w14:textId="2D75DA0B" w:rsidR="00A975A8" w:rsidRDefault="00A975A8" w:rsidP="000305BF">
            <w:pPr>
              <w:jc w:val="center"/>
              <w:rPr>
                <w:rFonts w:ascii="Arial" w:hAnsi="Arial" w:cs="Arial"/>
                <w:color w:val="000000"/>
                <w:sz w:val="23"/>
                <w:szCs w:val="23"/>
              </w:rPr>
            </w:pPr>
            <w:r>
              <w:rPr>
                <w:rFonts w:ascii="Arial" w:hAnsi="Arial" w:cs="Arial"/>
                <w:color w:val="000000"/>
                <w:sz w:val="23"/>
                <w:szCs w:val="23"/>
              </w:rPr>
              <w:t>$500</w:t>
            </w:r>
          </w:p>
        </w:tc>
      </w:tr>
      <w:tr w:rsidR="00A975A8" w14:paraId="261F3031" w14:textId="77777777" w:rsidTr="00BD192E">
        <w:trPr>
          <w:jc w:val="center"/>
        </w:trPr>
        <w:tc>
          <w:tcPr>
            <w:tcW w:w="3325" w:type="dxa"/>
          </w:tcPr>
          <w:p w14:paraId="27F43BD4" w14:textId="3797B0C3" w:rsidR="00A975A8" w:rsidRDefault="00A975A8" w:rsidP="00370D25">
            <w:pPr>
              <w:rPr>
                <w:rFonts w:ascii="Arial" w:hAnsi="Arial" w:cs="Arial"/>
                <w:color w:val="000000"/>
                <w:sz w:val="23"/>
                <w:szCs w:val="23"/>
              </w:rPr>
            </w:pPr>
            <w:r>
              <w:rPr>
                <w:rFonts w:ascii="Arial" w:hAnsi="Arial" w:cs="Arial"/>
                <w:color w:val="000000"/>
                <w:sz w:val="23"/>
                <w:szCs w:val="23"/>
              </w:rPr>
              <w:t>Insurance and service</w:t>
            </w:r>
          </w:p>
        </w:tc>
        <w:tc>
          <w:tcPr>
            <w:tcW w:w="3060" w:type="dxa"/>
          </w:tcPr>
          <w:p w14:paraId="620F98DA" w14:textId="66A03636" w:rsidR="00A975A8" w:rsidRDefault="00A975A8" w:rsidP="00370D25">
            <w:pPr>
              <w:rPr>
                <w:rFonts w:ascii="Arial" w:hAnsi="Arial" w:cs="Arial"/>
                <w:color w:val="000000"/>
                <w:sz w:val="23"/>
                <w:szCs w:val="23"/>
              </w:rPr>
            </w:pPr>
            <w:r>
              <w:rPr>
                <w:rFonts w:ascii="Arial" w:hAnsi="Arial" w:cs="Arial"/>
                <w:color w:val="000000"/>
                <w:sz w:val="23"/>
                <w:szCs w:val="23"/>
              </w:rPr>
              <w:t>$20 million to $100 million</w:t>
            </w:r>
          </w:p>
        </w:tc>
        <w:tc>
          <w:tcPr>
            <w:tcW w:w="1118" w:type="dxa"/>
          </w:tcPr>
          <w:p w14:paraId="0B67BF36" w14:textId="5F3F5F68" w:rsidR="00A975A8" w:rsidRDefault="00A975A8" w:rsidP="000305BF">
            <w:pPr>
              <w:jc w:val="center"/>
              <w:rPr>
                <w:rFonts w:ascii="Arial" w:hAnsi="Arial" w:cs="Arial"/>
                <w:color w:val="000000"/>
                <w:sz w:val="23"/>
                <w:szCs w:val="23"/>
              </w:rPr>
            </w:pPr>
            <w:r>
              <w:rPr>
                <w:rFonts w:ascii="Arial" w:hAnsi="Arial" w:cs="Arial"/>
                <w:color w:val="000000"/>
                <w:sz w:val="23"/>
                <w:szCs w:val="23"/>
              </w:rPr>
              <w:t>$1,200</w:t>
            </w:r>
          </w:p>
        </w:tc>
      </w:tr>
      <w:tr w:rsidR="00A975A8" w14:paraId="13EC26A0" w14:textId="77777777" w:rsidTr="00BD192E">
        <w:trPr>
          <w:jc w:val="center"/>
        </w:trPr>
        <w:tc>
          <w:tcPr>
            <w:tcW w:w="3325" w:type="dxa"/>
          </w:tcPr>
          <w:p w14:paraId="4C7EC3DC" w14:textId="51650108" w:rsidR="00A975A8" w:rsidRDefault="00A975A8" w:rsidP="00370D25">
            <w:pPr>
              <w:rPr>
                <w:rFonts w:ascii="Arial" w:hAnsi="Arial" w:cs="Arial"/>
                <w:color w:val="000000"/>
                <w:sz w:val="23"/>
                <w:szCs w:val="23"/>
              </w:rPr>
            </w:pPr>
            <w:r>
              <w:rPr>
                <w:rFonts w:ascii="Arial" w:hAnsi="Arial" w:cs="Arial"/>
                <w:color w:val="000000"/>
                <w:sz w:val="23"/>
                <w:szCs w:val="23"/>
              </w:rPr>
              <w:t>Insurance and service</w:t>
            </w:r>
          </w:p>
        </w:tc>
        <w:tc>
          <w:tcPr>
            <w:tcW w:w="3060" w:type="dxa"/>
          </w:tcPr>
          <w:p w14:paraId="34F30AA8" w14:textId="5977AAD3" w:rsidR="00A975A8" w:rsidRDefault="00A975A8" w:rsidP="00370D25">
            <w:pPr>
              <w:rPr>
                <w:rFonts w:ascii="Arial" w:hAnsi="Arial" w:cs="Arial"/>
                <w:color w:val="000000"/>
                <w:sz w:val="23"/>
                <w:szCs w:val="23"/>
              </w:rPr>
            </w:pPr>
            <w:r>
              <w:rPr>
                <w:rFonts w:ascii="Arial" w:hAnsi="Arial" w:cs="Arial"/>
                <w:color w:val="000000"/>
                <w:sz w:val="23"/>
                <w:szCs w:val="23"/>
              </w:rPr>
              <w:t>$100 million to $500 million</w:t>
            </w:r>
          </w:p>
        </w:tc>
        <w:tc>
          <w:tcPr>
            <w:tcW w:w="1118" w:type="dxa"/>
          </w:tcPr>
          <w:p w14:paraId="6AECA7BE" w14:textId="2769D8BC" w:rsidR="00A975A8" w:rsidRDefault="00A975A8" w:rsidP="000305BF">
            <w:pPr>
              <w:jc w:val="center"/>
              <w:rPr>
                <w:rFonts w:ascii="Arial" w:hAnsi="Arial" w:cs="Arial"/>
                <w:color w:val="000000"/>
                <w:sz w:val="23"/>
                <w:szCs w:val="23"/>
              </w:rPr>
            </w:pPr>
            <w:r>
              <w:rPr>
                <w:rFonts w:ascii="Arial" w:hAnsi="Arial" w:cs="Arial"/>
                <w:color w:val="000000"/>
                <w:sz w:val="23"/>
                <w:szCs w:val="23"/>
              </w:rPr>
              <w:t>$1,500</w:t>
            </w:r>
          </w:p>
        </w:tc>
      </w:tr>
      <w:tr w:rsidR="00A975A8" w14:paraId="5258740F" w14:textId="77777777" w:rsidTr="00BD192E">
        <w:trPr>
          <w:jc w:val="center"/>
        </w:trPr>
        <w:tc>
          <w:tcPr>
            <w:tcW w:w="3325" w:type="dxa"/>
          </w:tcPr>
          <w:p w14:paraId="6C331CE9" w14:textId="2AE561BB" w:rsidR="00A975A8" w:rsidRDefault="00A975A8" w:rsidP="00370D25">
            <w:pPr>
              <w:rPr>
                <w:rFonts w:ascii="Arial" w:hAnsi="Arial" w:cs="Arial"/>
                <w:color w:val="000000"/>
                <w:sz w:val="23"/>
                <w:szCs w:val="23"/>
              </w:rPr>
            </w:pPr>
            <w:r>
              <w:rPr>
                <w:rFonts w:ascii="Arial" w:hAnsi="Arial" w:cs="Arial"/>
                <w:color w:val="000000"/>
                <w:sz w:val="23"/>
                <w:szCs w:val="23"/>
              </w:rPr>
              <w:t>Insurance and service</w:t>
            </w:r>
          </w:p>
        </w:tc>
        <w:tc>
          <w:tcPr>
            <w:tcW w:w="3060" w:type="dxa"/>
          </w:tcPr>
          <w:p w14:paraId="4311ECC9" w14:textId="0709FC2B" w:rsidR="00A975A8" w:rsidRDefault="00A975A8" w:rsidP="00370D25">
            <w:pPr>
              <w:rPr>
                <w:rFonts w:ascii="Arial" w:hAnsi="Arial" w:cs="Arial"/>
                <w:color w:val="000000"/>
                <w:sz w:val="23"/>
                <w:szCs w:val="23"/>
              </w:rPr>
            </w:pPr>
            <w:r>
              <w:rPr>
                <w:rFonts w:ascii="Arial" w:hAnsi="Arial" w:cs="Arial"/>
                <w:color w:val="000000"/>
                <w:sz w:val="23"/>
                <w:szCs w:val="23"/>
              </w:rPr>
              <w:t>$500 million to $1 billion</w:t>
            </w:r>
          </w:p>
        </w:tc>
        <w:tc>
          <w:tcPr>
            <w:tcW w:w="1118" w:type="dxa"/>
          </w:tcPr>
          <w:p w14:paraId="21B5B11D" w14:textId="11195014" w:rsidR="00A975A8" w:rsidRDefault="00A975A8" w:rsidP="000305BF">
            <w:pPr>
              <w:jc w:val="center"/>
              <w:rPr>
                <w:rFonts w:ascii="Arial" w:hAnsi="Arial" w:cs="Arial"/>
                <w:color w:val="000000"/>
                <w:sz w:val="23"/>
                <w:szCs w:val="23"/>
              </w:rPr>
            </w:pPr>
            <w:r>
              <w:rPr>
                <w:rFonts w:ascii="Arial" w:hAnsi="Arial" w:cs="Arial"/>
                <w:color w:val="000000"/>
                <w:sz w:val="23"/>
                <w:szCs w:val="23"/>
              </w:rPr>
              <w:t>$4,000</w:t>
            </w:r>
          </w:p>
        </w:tc>
      </w:tr>
      <w:tr w:rsidR="00A975A8" w14:paraId="28F4E35B" w14:textId="77777777" w:rsidTr="00BD192E">
        <w:trPr>
          <w:jc w:val="center"/>
        </w:trPr>
        <w:tc>
          <w:tcPr>
            <w:tcW w:w="3325" w:type="dxa"/>
          </w:tcPr>
          <w:p w14:paraId="2C663146" w14:textId="3CE303E6" w:rsidR="00A975A8" w:rsidRDefault="00A975A8" w:rsidP="00370D25">
            <w:pPr>
              <w:rPr>
                <w:rFonts w:ascii="Arial" w:hAnsi="Arial" w:cs="Arial"/>
                <w:color w:val="000000"/>
                <w:sz w:val="23"/>
                <w:szCs w:val="23"/>
              </w:rPr>
            </w:pPr>
            <w:r>
              <w:rPr>
                <w:rFonts w:ascii="Arial" w:hAnsi="Arial" w:cs="Arial"/>
                <w:color w:val="000000"/>
                <w:sz w:val="23"/>
                <w:szCs w:val="23"/>
              </w:rPr>
              <w:t>Insurance and service</w:t>
            </w:r>
          </w:p>
        </w:tc>
        <w:tc>
          <w:tcPr>
            <w:tcW w:w="3060" w:type="dxa"/>
          </w:tcPr>
          <w:p w14:paraId="3071F9C3" w14:textId="520E59A1" w:rsidR="00A975A8" w:rsidRDefault="00A975A8" w:rsidP="00370D25">
            <w:pPr>
              <w:rPr>
                <w:rFonts w:ascii="Arial" w:hAnsi="Arial" w:cs="Arial"/>
                <w:color w:val="000000"/>
                <w:sz w:val="23"/>
                <w:szCs w:val="23"/>
              </w:rPr>
            </w:pPr>
            <w:r>
              <w:rPr>
                <w:rFonts w:ascii="Arial" w:hAnsi="Arial" w:cs="Arial"/>
                <w:color w:val="000000"/>
                <w:sz w:val="23"/>
                <w:szCs w:val="23"/>
              </w:rPr>
              <w:t>Over $1 billion</w:t>
            </w:r>
          </w:p>
        </w:tc>
        <w:tc>
          <w:tcPr>
            <w:tcW w:w="1118" w:type="dxa"/>
          </w:tcPr>
          <w:p w14:paraId="1F8769DC" w14:textId="564AA498" w:rsidR="00A975A8" w:rsidRDefault="00A975A8" w:rsidP="000305BF">
            <w:pPr>
              <w:jc w:val="center"/>
              <w:rPr>
                <w:rFonts w:ascii="Arial" w:hAnsi="Arial" w:cs="Arial"/>
                <w:color w:val="000000"/>
                <w:sz w:val="23"/>
                <w:szCs w:val="23"/>
              </w:rPr>
            </w:pPr>
            <w:r>
              <w:rPr>
                <w:rFonts w:ascii="Arial" w:hAnsi="Arial" w:cs="Arial"/>
                <w:color w:val="000000"/>
                <w:sz w:val="23"/>
                <w:szCs w:val="23"/>
              </w:rPr>
              <w:t>$5,500</w:t>
            </w:r>
          </w:p>
        </w:tc>
      </w:tr>
      <w:tr w:rsidR="00A975A8" w14:paraId="6CC05453" w14:textId="77777777" w:rsidTr="00BD192E">
        <w:trPr>
          <w:jc w:val="center"/>
        </w:trPr>
        <w:tc>
          <w:tcPr>
            <w:tcW w:w="3325" w:type="dxa"/>
            <w:shd w:val="clear" w:color="auto" w:fill="C5E0B3" w:themeFill="accent6" w:themeFillTint="66"/>
          </w:tcPr>
          <w:p w14:paraId="2AB450C4" w14:textId="2D51783A" w:rsidR="00A975A8" w:rsidRDefault="00A975A8" w:rsidP="00370D25">
            <w:pPr>
              <w:rPr>
                <w:rFonts w:ascii="Arial" w:hAnsi="Arial" w:cs="Arial"/>
                <w:color w:val="000000"/>
                <w:sz w:val="23"/>
                <w:szCs w:val="23"/>
              </w:rPr>
            </w:pPr>
            <w:r>
              <w:rPr>
                <w:rFonts w:ascii="Arial" w:hAnsi="Arial" w:cs="Arial"/>
                <w:color w:val="000000"/>
                <w:sz w:val="23"/>
                <w:szCs w:val="23"/>
              </w:rPr>
              <w:t>Marketing and supply</w:t>
            </w:r>
          </w:p>
        </w:tc>
        <w:tc>
          <w:tcPr>
            <w:tcW w:w="3060" w:type="dxa"/>
            <w:shd w:val="clear" w:color="auto" w:fill="C5E0B3" w:themeFill="accent6" w:themeFillTint="66"/>
          </w:tcPr>
          <w:p w14:paraId="3198214C" w14:textId="3767B15E" w:rsidR="00A975A8" w:rsidRDefault="00A975A8" w:rsidP="00370D25">
            <w:pPr>
              <w:rPr>
                <w:rFonts w:ascii="Arial" w:hAnsi="Arial" w:cs="Arial"/>
                <w:color w:val="000000"/>
                <w:sz w:val="23"/>
                <w:szCs w:val="23"/>
              </w:rPr>
            </w:pPr>
            <w:r>
              <w:rPr>
                <w:rFonts w:ascii="Arial" w:hAnsi="Arial" w:cs="Arial"/>
                <w:color w:val="000000"/>
                <w:sz w:val="23"/>
                <w:szCs w:val="23"/>
              </w:rPr>
              <w:t>Under $50 million</w:t>
            </w:r>
          </w:p>
        </w:tc>
        <w:tc>
          <w:tcPr>
            <w:tcW w:w="1118" w:type="dxa"/>
            <w:shd w:val="clear" w:color="auto" w:fill="C5E0B3" w:themeFill="accent6" w:themeFillTint="66"/>
          </w:tcPr>
          <w:p w14:paraId="344240E5" w14:textId="20C9E4B6" w:rsidR="00A975A8" w:rsidRDefault="00A975A8" w:rsidP="000305BF">
            <w:pPr>
              <w:jc w:val="center"/>
              <w:rPr>
                <w:rFonts w:ascii="Arial" w:hAnsi="Arial" w:cs="Arial"/>
                <w:color w:val="000000"/>
                <w:sz w:val="23"/>
                <w:szCs w:val="23"/>
              </w:rPr>
            </w:pPr>
            <w:r>
              <w:rPr>
                <w:rFonts w:ascii="Arial" w:hAnsi="Arial" w:cs="Arial"/>
                <w:color w:val="000000"/>
                <w:sz w:val="23"/>
                <w:szCs w:val="23"/>
              </w:rPr>
              <w:t>$500</w:t>
            </w:r>
          </w:p>
        </w:tc>
      </w:tr>
      <w:tr w:rsidR="00A975A8" w14:paraId="0F636951" w14:textId="77777777" w:rsidTr="00BD192E">
        <w:trPr>
          <w:jc w:val="center"/>
        </w:trPr>
        <w:tc>
          <w:tcPr>
            <w:tcW w:w="3325" w:type="dxa"/>
            <w:shd w:val="clear" w:color="auto" w:fill="C5E0B3" w:themeFill="accent6" w:themeFillTint="66"/>
          </w:tcPr>
          <w:p w14:paraId="108A2A32" w14:textId="297E07B6" w:rsidR="00A975A8" w:rsidRDefault="00A975A8" w:rsidP="00370D25">
            <w:pPr>
              <w:rPr>
                <w:rFonts w:ascii="Arial" w:hAnsi="Arial" w:cs="Arial"/>
                <w:color w:val="000000"/>
                <w:sz w:val="23"/>
                <w:szCs w:val="23"/>
              </w:rPr>
            </w:pPr>
            <w:r>
              <w:rPr>
                <w:rFonts w:ascii="Arial" w:hAnsi="Arial" w:cs="Arial"/>
                <w:color w:val="000000"/>
                <w:sz w:val="23"/>
                <w:szCs w:val="23"/>
              </w:rPr>
              <w:t>Marketing and supply</w:t>
            </w:r>
          </w:p>
        </w:tc>
        <w:tc>
          <w:tcPr>
            <w:tcW w:w="3060" w:type="dxa"/>
            <w:shd w:val="clear" w:color="auto" w:fill="C5E0B3" w:themeFill="accent6" w:themeFillTint="66"/>
          </w:tcPr>
          <w:p w14:paraId="458E295C" w14:textId="2AA13545" w:rsidR="00A975A8" w:rsidRDefault="00A975A8" w:rsidP="00370D25">
            <w:pPr>
              <w:rPr>
                <w:rFonts w:ascii="Arial" w:hAnsi="Arial" w:cs="Arial"/>
                <w:color w:val="000000"/>
                <w:sz w:val="23"/>
                <w:szCs w:val="23"/>
              </w:rPr>
            </w:pPr>
            <w:r>
              <w:rPr>
                <w:rFonts w:ascii="Arial" w:hAnsi="Arial" w:cs="Arial"/>
                <w:color w:val="000000"/>
                <w:sz w:val="23"/>
                <w:szCs w:val="23"/>
              </w:rPr>
              <w:t>$50 to $100 million</w:t>
            </w:r>
          </w:p>
        </w:tc>
        <w:tc>
          <w:tcPr>
            <w:tcW w:w="1118" w:type="dxa"/>
            <w:shd w:val="clear" w:color="auto" w:fill="C5E0B3" w:themeFill="accent6" w:themeFillTint="66"/>
          </w:tcPr>
          <w:p w14:paraId="79D58530" w14:textId="4A20E081" w:rsidR="00A975A8" w:rsidRDefault="00A975A8" w:rsidP="000305BF">
            <w:pPr>
              <w:jc w:val="center"/>
              <w:rPr>
                <w:rFonts w:ascii="Arial" w:hAnsi="Arial" w:cs="Arial"/>
                <w:color w:val="000000"/>
                <w:sz w:val="23"/>
                <w:szCs w:val="23"/>
              </w:rPr>
            </w:pPr>
            <w:r>
              <w:rPr>
                <w:rFonts w:ascii="Arial" w:hAnsi="Arial" w:cs="Arial"/>
                <w:color w:val="000000"/>
                <w:sz w:val="23"/>
                <w:szCs w:val="23"/>
              </w:rPr>
              <w:t>$1,200</w:t>
            </w:r>
          </w:p>
        </w:tc>
      </w:tr>
      <w:tr w:rsidR="00A975A8" w14:paraId="0391E826" w14:textId="77777777" w:rsidTr="00BD192E">
        <w:trPr>
          <w:jc w:val="center"/>
        </w:trPr>
        <w:tc>
          <w:tcPr>
            <w:tcW w:w="3325" w:type="dxa"/>
            <w:shd w:val="clear" w:color="auto" w:fill="C5E0B3" w:themeFill="accent6" w:themeFillTint="66"/>
          </w:tcPr>
          <w:p w14:paraId="4318F971" w14:textId="62FAA543" w:rsidR="00A975A8" w:rsidRDefault="00A975A8" w:rsidP="00370D25">
            <w:pPr>
              <w:rPr>
                <w:rFonts w:ascii="Arial" w:hAnsi="Arial" w:cs="Arial"/>
                <w:color w:val="000000"/>
                <w:sz w:val="23"/>
                <w:szCs w:val="23"/>
              </w:rPr>
            </w:pPr>
            <w:r>
              <w:rPr>
                <w:rFonts w:ascii="Arial" w:hAnsi="Arial" w:cs="Arial"/>
                <w:color w:val="000000"/>
                <w:sz w:val="23"/>
                <w:szCs w:val="23"/>
              </w:rPr>
              <w:t>Marketing and supply</w:t>
            </w:r>
          </w:p>
        </w:tc>
        <w:tc>
          <w:tcPr>
            <w:tcW w:w="3060" w:type="dxa"/>
            <w:shd w:val="clear" w:color="auto" w:fill="C5E0B3" w:themeFill="accent6" w:themeFillTint="66"/>
          </w:tcPr>
          <w:p w14:paraId="75D04477" w14:textId="2202A6B1" w:rsidR="00A975A8" w:rsidRDefault="00A975A8" w:rsidP="00370D25">
            <w:pPr>
              <w:rPr>
                <w:rFonts w:ascii="Arial" w:hAnsi="Arial" w:cs="Arial"/>
                <w:color w:val="000000"/>
                <w:sz w:val="23"/>
                <w:szCs w:val="23"/>
              </w:rPr>
            </w:pPr>
            <w:r>
              <w:rPr>
                <w:rFonts w:ascii="Arial" w:hAnsi="Arial" w:cs="Arial"/>
                <w:color w:val="000000"/>
                <w:sz w:val="23"/>
                <w:szCs w:val="23"/>
              </w:rPr>
              <w:t>$100 million to $500 million</w:t>
            </w:r>
          </w:p>
        </w:tc>
        <w:tc>
          <w:tcPr>
            <w:tcW w:w="1118" w:type="dxa"/>
            <w:shd w:val="clear" w:color="auto" w:fill="C5E0B3" w:themeFill="accent6" w:themeFillTint="66"/>
          </w:tcPr>
          <w:p w14:paraId="51DF6E28" w14:textId="4C653FED" w:rsidR="00A975A8" w:rsidRDefault="00A975A8" w:rsidP="000305BF">
            <w:pPr>
              <w:jc w:val="center"/>
              <w:rPr>
                <w:rFonts w:ascii="Arial" w:hAnsi="Arial" w:cs="Arial"/>
                <w:color w:val="000000"/>
                <w:sz w:val="23"/>
                <w:szCs w:val="23"/>
              </w:rPr>
            </w:pPr>
            <w:r>
              <w:rPr>
                <w:rFonts w:ascii="Arial" w:hAnsi="Arial" w:cs="Arial"/>
                <w:color w:val="000000"/>
                <w:sz w:val="23"/>
                <w:szCs w:val="23"/>
              </w:rPr>
              <w:t>$1,500</w:t>
            </w:r>
          </w:p>
        </w:tc>
      </w:tr>
      <w:tr w:rsidR="00A975A8" w14:paraId="7FE76A30" w14:textId="77777777" w:rsidTr="00BD192E">
        <w:trPr>
          <w:jc w:val="center"/>
        </w:trPr>
        <w:tc>
          <w:tcPr>
            <w:tcW w:w="3325" w:type="dxa"/>
            <w:shd w:val="clear" w:color="auto" w:fill="C5E0B3" w:themeFill="accent6" w:themeFillTint="66"/>
          </w:tcPr>
          <w:p w14:paraId="45D0A91F" w14:textId="44A2D481" w:rsidR="00A975A8" w:rsidRDefault="00A975A8" w:rsidP="00370D25">
            <w:pPr>
              <w:rPr>
                <w:rFonts w:ascii="Arial" w:hAnsi="Arial" w:cs="Arial"/>
                <w:color w:val="000000"/>
                <w:sz w:val="23"/>
                <w:szCs w:val="23"/>
              </w:rPr>
            </w:pPr>
            <w:r>
              <w:rPr>
                <w:rFonts w:ascii="Arial" w:hAnsi="Arial" w:cs="Arial"/>
                <w:color w:val="000000"/>
                <w:sz w:val="23"/>
                <w:szCs w:val="23"/>
              </w:rPr>
              <w:t>Marketing and supply</w:t>
            </w:r>
          </w:p>
        </w:tc>
        <w:tc>
          <w:tcPr>
            <w:tcW w:w="3060" w:type="dxa"/>
            <w:shd w:val="clear" w:color="auto" w:fill="C5E0B3" w:themeFill="accent6" w:themeFillTint="66"/>
          </w:tcPr>
          <w:p w14:paraId="4B2B02DA" w14:textId="126F1949" w:rsidR="00A975A8" w:rsidRDefault="00A975A8" w:rsidP="00370D25">
            <w:pPr>
              <w:rPr>
                <w:rFonts w:ascii="Arial" w:hAnsi="Arial" w:cs="Arial"/>
                <w:color w:val="000000"/>
                <w:sz w:val="23"/>
                <w:szCs w:val="23"/>
              </w:rPr>
            </w:pPr>
            <w:r>
              <w:rPr>
                <w:rFonts w:ascii="Arial" w:hAnsi="Arial" w:cs="Arial"/>
                <w:color w:val="000000"/>
                <w:sz w:val="23"/>
                <w:szCs w:val="23"/>
              </w:rPr>
              <w:t>$500 million to $1 billion</w:t>
            </w:r>
          </w:p>
        </w:tc>
        <w:tc>
          <w:tcPr>
            <w:tcW w:w="1118" w:type="dxa"/>
            <w:shd w:val="clear" w:color="auto" w:fill="C5E0B3" w:themeFill="accent6" w:themeFillTint="66"/>
          </w:tcPr>
          <w:p w14:paraId="4C194135" w14:textId="578BAE2E" w:rsidR="00A975A8" w:rsidRDefault="00A975A8" w:rsidP="000305BF">
            <w:pPr>
              <w:jc w:val="center"/>
              <w:rPr>
                <w:rFonts w:ascii="Arial" w:hAnsi="Arial" w:cs="Arial"/>
                <w:color w:val="000000"/>
                <w:sz w:val="23"/>
                <w:szCs w:val="23"/>
              </w:rPr>
            </w:pPr>
            <w:r>
              <w:rPr>
                <w:rFonts w:ascii="Arial" w:hAnsi="Arial" w:cs="Arial"/>
                <w:color w:val="000000"/>
                <w:sz w:val="23"/>
                <w:szCs w:val="23"/>
              </w:rPr>
              <w:t>$4,000</w:t>
            </w:r>
          </w:p>
        </w:tc>
      </w:tr>
      <w:tr w:rsidR="00A975A8" w14:paraId="0C493447" w14:textId="77777777" w:rsidTr="00BD192E">
        <w:trPr>
          <w:jc w:val="center"/>
        </w:trPr>
        <w:tc>
          <w:tcPr>
            <w:tcW w:w="3325" w:type="dxa"/>
            <w:shd w:val="clear" w:color="auto" w:fill="C5E0B3" w:themeFill="accent6" w:themeFillTint="66"/>
          </w:tcPr>
          <w:p w14:paraId="7DD9CB5F" w14:textId="35BF388C" w:rsidR="00A975A8" w:rsidRDefault="00A975A8" w:rsidP="00370D25">
            <w:pPr>
              <w:rPr>
                <w:rFonts w:ascii="Arial" w:hAnsi="Arial" w:cs="Arial"/>
                <w:color w:val="000000"/>
                <w:sz w:val="23"/>
                <w:szCs w:val="23"/>
              </w:rPr>
            </w:pPr>
            <w:r>
              <w:rPr>
                <w:rFonts w:ascii="Arial" w:hAnsi="Arial" w:cs="Arial"/>
                <w:color w:val="000000"/>
                <w:sz w:val="23"/>
                <w:szCs w:val="23"/>
              </w:rPr>
              <w:t>Marketing and supply</w:t>
            </w:r>
          </w:p>
        </w:tc>
        <w:tc>
          <w:tcPr>
            <w:tcW w:w="3060" w:type="dxa"/>
            <w:shd w:val="clear" w:color="auto" w:fill="C5E0B3" w:themeFill="accent6" w:themeFillTint="66"/>
          </w:tcPr>
          <w:p w14:paraId="4BFA94CE" w14:textId="1109DE54" w:rsidR="00A975A8" w:rsidRDefault="00A975A8" w:rsidP="00370D25">
            <w:pPr>
              <w:rPr>
                <w:rFonts w:ascii="Arial" w:hAnsi="Arial" w:cs="Arial"/>
                <w:color w:val="000000"/>
                <w:sz w:val="23"/>
                <w:szCs w:val="23"/>
              </w:rPr>
            </w:pPr>
            <w:r>
              <w:rPr>
                <w:rFonts w:ascii="Arial" w:hAnsi="Arial" w:cs="Arial"/>
                <w:color w:val="000000"/>
                <w:sz w:val="23"/>
                <w:szCs w:val="23"/>
              </w:rPr>
              <w:t>Over $1billion</w:t>
            </w:r>
          </w:p>
        </w:tc>
        <w:tc>
          <w:tcPr>
            <w:tcW w:w="1118" w:type="dxa"/>
            <w:shd w:val="clear" w:color="auto" w:fill="C5E0B3" w:themeFill="accent6" w:themeFillTint="66"/>
          </w:tcPr>
          <w:p w14:paraId="672B8990" w14:textId="2066F20F" w:rsidR="00A975A8" w:rsidRDefault="00A975A8" w:rsidP="000305BF">
            <w:pPr>
              <w:jc w:val="center"/>
              <w:rPr>
                <w:rFonts w:ascii="Arial" w:hAnsi="Arial" w:cs="Arial"/>
                <w:color w:val="000000"/>
                <w:sz w:val="23"/>
                <w:szCs w:val="23"/>
              </w:rPr>
            </w:pPr>
            <w:r>
              <w:rPr>
                <w:rFonts w:ascii="Arial" w:hAnsi="Arial" w:cs="Arial"/>
                <w:color w:val="000000"/>
                <w:sz w:val="23"/>
                <w:szCs w:val="23"/>
              </w:rPr>
              <w:t>$5,500</w:t>
            </w:r>
          </w:p>
        </w:tc>
      </w:tr>
      <w:tr w:rsidR="00A975A8" w14:paraId="1F786113" w14:textId="77777777" w:rsidTr="00BD192E">
        <w:trPr>
          <w:jc w:val="center"/>
        </w:trPr>
        <w:tc>
          <w:tcPr>
            <w:tcW w:w="3325" w:type="dxa"/>
          </w:tcPr>
          <w:p w14:paraId="48BC1D27" w14:textId="7E2248EE" w:rsidR="00A975A8" w:rsidRDefault="00A975A8" w:rsidP="00370D25">
            <w:pPr>
              <w:rPr>
                <w:rFonts w:ascii="Arial" w:hAnsi="Arial" w:cs="Arial"/>
                <w:color w:val="000000"/>
                <w:sz w:val="23"/>
                <w:szCs w:val="23"/>
              </w:rPr>
            </w:pPr>
            <w:r>
              <w:rPr>
                <w:rFonts w:ascii="Arial" w:hAnsi="Arial" w:cs="Arial"/>
                <w:color w:val="000000"/>
                <w:sz w:val="23"/>
                <w:szCs w:val="23"/>
              </w:rPr>
              <w:t>Farm Credit Associations</w:t>
            </w:r>
          </w:p>
        </w:tc>
        <w:tc>
          <w:tcPr>
            <w:tcW w:w="3060" w:type="dxa"/>
          </w:tcPr>
          <w:p w14:paraId="694AB5DA" w14:textId="2F9E700A" w:rsidR="00A975A8" w:rsidRDefault="00A975A8" w:rsidP="00370D25">
            <w:pPr>
              <w:rPr>
                <w:rFonts w:ascii="Arial" w:hAnsi="Arial" w:cs="Arial"/>
                <w:color w:val="000000"/>
                <w:sz w:val="23"/>
                <w:szCs w:val="23"/>
              </w:rPr>
            </w:pPr>
            <w:r>
              <w:rPr>
                <w:rFonts w:ascii="Arial" w:hAnsi="Arial" w:cs="Arial"/>
                <w:color w:val="000000"/>
                <w:sz w:val="23"/>
                <w:szCs w:val="23"/>
              </w:rPr>
              <w:t>Under $1 billion</w:t>
            </w:r>
          </w:p>
        </w:tc>
        <w:tc>
          <w:tcPr>
            <w:tcW w:w="1118" w:type="dxa"/>
          </w:tcPr>
          <w:p w14:paraId="722F6667" w14:textId="1300438D" w:rsidR="00A975A8" w:rsidRDefault="00A975A8" w:rsidP="000305BF">
            <w:pPr>
              <w:jc w:val="center"/>
              <w:rPr>
                <w:rFonts w:ascii="Arial" w:hAnsi="Arial" w:cs="Arial"/>
                <w:color w:val="000000"/>
                <w:sz w:val="23"/>
                <w:szCs w:val="23"/>
              </w:rPr>
            </w:pPr>
            <w:r>
              <w:rPr>
                <w:rFonts w:ascii="Arial" w:hAnsi="Arial" w:cs="Arial"/>
                <w:color w:val="000000"/>
                <w:sz w:val="23"/>
                <w:szCs w:val="23"/>
              </w:rPr>
              <w:t>$2,000</w:t>
            </w:r>
          </w:p>
        </w:tc>
      </w:tr>
      <w:tr w:rsidR="00A975A8" w14:paraId="60D5EF53" w14:textId="77777777" w:rsidTr="00BD192E">
        <w:trPr>
          <w:jc w:val="center"/>
        </w:trPr>
        <w:tc>
          <w:tcPr>
            <w:tcW w:w="3325" w:type="dxa"/>
          </w:tcPr>
          <w:p w14:paraId="57EC670F" w14:textId="0454BE70" w:rsidR="00A975A8" w:rsidRDefault="00A975A8" w:rsidP="00370D25">
            <w:pPr>
              <w:rPr>
                <w:rFonts w:ascii="Arial" w:hAnsi="Arial" w:cs="Arial"/>
                <w:color w:val="000000"/>
                <w:sz w:val="23"/>
                <w:szCs w:val="23"/>
              </w:rPr>
            </w:pPr>
            <w:r>
              <w:rPr>
                <w:rFonts w:ascii="Arial" w:hAnsi="Arial" w:cs="Arial"/>
                <w:color w:val="000000"/>
                <w:sz w:val="23"/>
                <w:szCs w:val="23"/>
              </w:rPr>
              <w:t>Farm Credit Associations</w:t>
            </w:r>
          </w:p>
        </w:tc>
        <w:tc>
          <w:tcPr>
            <w:tcW w:w="3060" w:type="dxa"/>
          </w:tcPr>
          <w:p w14:paraId="3608B91D" w14:textId="227AC81D" w:rsidR="00A975A8" w:rsidRDefault="00A975A8" w:rsidP="00370D25">
            <w:pPr>
              <w:rPr>
                <w:rFonts w:ascii="Arial" w:hAnsi="Arial" w:cs="Arial"/>
                <w:color w:val="000000"/>
                <w:sz w:val="23"/>
                <w:szCs w:val="23"/>
              </w:rPr>
            </w:pPr>
            <w:r>
              <w:rPr>
                <w:rFonts w:ascii="Arial" w:hAnsi="Arial" w:cs="Arial"/>
                <w:color w:val="000000"/>
                <w:sz w:val="23"/>
                <w:szCs w:val="23"/>
              </w:rPr>
              <w:t>$1 billion to $5 billion</w:t>
            </w:r>
          </w:p>
        </w:tc>
        <w:tc>
          <w:tcPr>
            <w:tcW w:w="1118" w:type="dxa"/>
          </w:tcPr>
          <w:p w14:paraId="07B25E3D" w14:textId="51AD2129" w:rsidR="00A975A8" w:rsidRDefault="00A975A8" w:rsidP="000305BF">
            <w:pPr>
              <w:jc w:val="center"/>
              <w:rPr>
                <w:rFonts w:ascii="Arial" w:hAnsi="Arial" w:cs="Arial"/>
                <w:color w:val="000000"/>
                <w:sz w:val="23"/>
                <w:szCs w:val="23"/>
              </w:rPr>
            </w:pPr>
            <w:r>
              <w:rPr>
                <w:rFonts w:ascii="Arial" w:hAnsi="Arial" w:cs="Arial"/>
                <w:color w:val="000000"/>
                <w:sz w:val="23"/>
                <w:szCs w:val="23"/>
              </w:rPr>
              <w:t>$4,000</w:t>
            </w:r>
          </w:p>
        </w:tc>
      </w:tr>
      <w:tr w:rsidR="00A975A8" w14:paraId="23F4465F" w14:textId="77777777" w:rsidTr="00BD192E">
        <w:trPr>
          <w:jc w:val="center"/>
        </w:trPr>
        <w:tc>
          <w:tcPr>
            <w:tcW w:w="3325" w:type="dxa"/>
          </w:tcPr>
          <w:p w14:paraId="1B1F2C73" w14:textId="421A786C" w:rsidR="00A975A8" w:rsidRDefault="00A975A8" w:rsidP="00370D25">
            <w:pPr>
              <w:rPr>
                <w:rFonts w:ascii="Arial" w:hAnsi="Arial" w:cs="Arial"/>
                <w:color w:val="000000"/>
                <w:sz w:val="23"/>
                <w:szCs w:val="23"/>
              </w:rPr>
            </w:pPr>
            <w:r>
              <w:rPr>
                <w:rFonts w:ascii="Arial" w:hAnsi="Arial" w:cs="Arial"/>
                <w:color w:val="000000"/>
                <w:sz w:val="23"/>
                <w:szCs w:val="23"/>
              </w:rPr>
              <w:t>Farm Credit Associations</w:t>
            </w:r>
          </w:p>
        </w:tc>
        <w:tc>
          <w:tcPr>
            <w:tcW w:w="3060" w:type="dxa"/>
          </w:tcPr>
          <w:p w14:paraId="7F2E07BC" w14:textId="1427DB96" w:rsidR="00A975A8" w:rsidRDefault="00A975A8" w:rsidP="00370D25">
            <w:pPr>
              <w:rPr>
                <w:rFonts w:ascii="Arial" w:hAnsi="Arial" w:cs="Arial"/>
                <w:color w:val="000000"/>
                <w:sz w:val="23"/>
                <w:szCs w:val="23"/>
              </w:rPr>
            </w:pPr>
            <w:r>
              <w:rPr>
                <w:rFonts w:ascii="Arial" w:hAnsi="Arial" w:cs="Arial"/>
                <w:color w:val="000000"/>
                <w:sz w:val="23"/>
                <w:szCs w:val="23"/>
              </w:rPr>
              <w:t>Over $5 billion</w:t>
            </w:r>
          </w:p>
        </w:tc>
        <w:tc>
          <w:tcPr>
            <w:tcW w:w="1118" w:type="dxa"/>
          </w:tcPr>
          <w:p w14:paraId="23EBB10F" w14:textId="1FD4C7D2" w:rsidR="00A975A8" w:rsidRDefault="00A975A8" w:rsidP="000305BF">
            <w:pPr>
              <w:jc w:val="center"/>
              <w:rPr>
                <w:rFonts w:ascii="Arial" w:hAnsi="Arial" w:cs="Arial"/>
                <w:color w:val="000000"/>
                <w:sz w:val="23"/>
                <w:szCs w:val="23"/>
              </w:rPr>
            </w:pPr>
            <w:r>
              <w:rPr>
                <w:rFonts w:ascii="Arial" w:hAnsi="Arial" w:cs="Arial"/>
                <w:color w:val="000000"/>
                <w:sz w:val="23"/>
                <w:szCs w:val="23"/>
              </w:rPr>
              <w:t>$8,500</w:t>
            </w:r>
          </w:p>
        </w:tc>
      </w:tr>
      <w:tr w:rsidR="00A975A8" w14:paraId="26A013CB" w14:textId="77777777" w:rsidTr="00BD192E">
        <w:trPr>
          <w:jc w:val="center"/>
        </w:trPr>
        <w:tc>
          <w:tcPr>
            <w:tcW w:w="3325" w:type="dxa"/>
          </w:tcPr>
          <w:p w14:paraId="5C93FEB5" w14:textId="09ED5945" w:rsidR="00A975A8" w:rsidRDefault="00A975A8" w:rsidP="00A975A8">
            <w:pPr>
              <w:rPr>
                <w:rFonts w:ascii="Arial" w:hAnsi="Arial" w:cs="Arial"/>
                <w:color w:val="000000"/>
                <w:sz w:val="23"/>
                <w:szCs w:val="23"/>
              </w:rPr>
            </w:pPr>
            <w:r>
              <w:rPr>
                <w:rFonts w:ascii="Arial" w:hAnsi="Arial" w:cs="Arial"/>
                <w:color w:val="000000"/>
                <w:sz w:val="23"/>
                <w:szCs w:val="23"/>
              </w:rPr>
              <w:t>Farm Credit Funding Banks</w:t>
            </w:r>
          </w:p>
        </w:tc>
        <w:tc>
          <w:tcPr>
            <w:tcW w:w="3060" w:type="dxa"/>
          </w:tcPr>
          <w:p w14:paraId="4247498E" w14:textId="77777777" w:rsidR="00A975A8" w:rsidRDefault="00A975A8" w:rsidP="00A975A8">
            <w:pPr>
              <w:rPr>
                <w:rFonts w:ascii="Arial" w:hAnsi="Arial" w:cs="Arial"/>
                <w:color w:val="000000"/>
                <w:sz w:val="23"/>
                <w:szCs w:val="23"/>
              </w:rPr>
            </w:pPr>
          </w:p>
        </w:tc>
        <w:tc>
          <w:tcPr>
            <w:tcW w:w="1118" w:type="dxa"/>
          </w:tcPr>
          <w:p w14:paraId="43DD94BE" w14:textId="68470891" w:rsidR="00A975A8" w:rsidRDefault="00A975A8" w:rsidP="00A975A8">
            <w:pPr>
              <w:jc w:val="center"/>
              <w:rPr>
                <w:rFonts w:ascii="Arial" w:hAnsi="Arial" w:cs="Arial"/>
                <w:color w:val="000000"/>
                <w:sz w:val="23"/>
                <w:szCs w:val="23"/>
              </w:rPr>
            </w:pPr>
            <w:r>
              <w:rPr>
                <w:rFonts w:ascii="Arial" w:hAnsi="Arial" w:cs="Arial"/>
                <w:color w:val="000000"/>
                <w:sz w:val="23"/>
                <w:szCs w:val="23"/>
              </w:rPr>
              <w:t>$7,500</w:t>
            </w:r>
          </w:p>
        </w:tc>
      </w:tr>
    </w:tbl>
    <w:p w14:paraId="7D4CD4B3" w14:textId="77777777" w:rsidR="00EF03FA" w:rsidRPr="00F56D64" w:rsidRDefault="00EF03FA" w:rsidP="00370D25">
      <w:pPr>
        <w:rPr>
          <w:rFonts w:ascii="Arial" w:hAnsi="Arial" w:cs="Arial"/>
          <w:color w:val="000000"/>
          <w:sz w:val="23"/>
          <w:szCs w:val="23"/>
        </w:rPr>
      </w:pPr>
    </w:p>
    <w:p w14:paraId="1BD752C1" w14:textId="77777777" w:rsidR="00370D25" w:rsidRPr="00F56D64" w:rsidRDefault="00370D25" w:rsidP="00370D25">
      <w:pPr>
        <w:rPr>
          <w:rFonts w:ascii="Arial" w:hAnsi="Arial" w:cs="Arial"/>
          <w:color w:val="000000"/>
          <w:sz w:val="23"/>
          <w:szCs w:val="23"/>
        </w:rPr>
      </w:pPr>
    </w:p>
    <w:p w14:paraId="6B555BC1" w14:textId="77777777" w:rsidR="00370D25" w:rsidRPr="00F56D64" w:rsidRDefault="00370D25" w:rsidP="00370D25">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right="288"/>
        <w:rPr>
          <w:sz w:val="19"/>
          <w:szCs w:val="19"/>
        </w:rPr>
      </w:pPr>
    </w:p>
    <w:p w14:paraId="32358316" w14:textId="436EDC15" w:rsidR="00370D25" w:rsidRDefault="00370D25" w:rsidP="00370D25">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right="288"/>
        <w:rPr>
          <w:sz w:val="20"/>
          <w:szCs w:val="20"/>
        </w:rPr>
      </w:pPr>
      <w:r w:rsidRPr="00370D25">
        <w:t>*Dues for associations of cooperatives will be calculated on the total volume of business of the individual cooperative members of the association applying. NECC directors reserve the right to individually price dues to new member applicants that do not coincide with the above categories</w:t>
      </w:r>
      <w:r w:rsidRPr="00F56D64">
        <w:rPr>
          <w:sz w:val="19"/>
          <w:szCs w:val="19"/>
        </w:rPr>
        <w:t>.</w:t>
      </w:r>
      <w:r>
        <w:rPr>
          <w:sz w:val="19"/>
          <w:szCs w:val="19"/>
        </w:rPr>
        <w:t xml:space="preserve">  </w:t>
      </w:r>
      <w:r w:rsidRPr="00F56D64">
        <w:rPr>
          <w:sz w:val="20"/>
          <w:szCs w:val="20"/>
        </w:rPr>
        <w:t>(July 1, 2019)</w:t>
      </w:r>
    </w:p>
    <w:p w14:paraId="0EFDE4CD" w14:textId="3D3F57C7" w:rsidR="00370D25" w:rsidRDefault="00370D25" w:rsidP="00370D25">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right="288"/>
        <w:rPr>
          <w:sz w:val="20"/>
          <w:szCs w:val="20"/>
        </w:rPr>
      </w:pPr>
    </w:p>
    <w:p w14:paraId="421735D3" w14:textId="77777777" w:rsidR="00370D25" w:rsidRPr="00370D25" w:rsidRDefault="00370D25" w:rsidP="00370D25">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right="288"/>
        <w:rPr>
          <w:sz w:val="22"/>
          <w:szCs w:val="22"/>
        </w:rPr>
      </w:pPr>
    </w:p>
    <w:p w14:paraId="49F2ABE6" w14:textId="77777777" w:rsidR="00370D25" w:rsidRPr="00370D25" w:rsidRDefault="00370D25" w:rsidP="00370D25">
      <w:pPr>
        <w:rPr>
          <w:sz w:val="22"/>
          <w:szCs w:val="22"/>
        </w:rPr>
      </w:pPr>
      <w:r w:rsidRPr="00370D25">
        <w:rPr>
          <w:sz w:val="22"/>
          <w:szCs w:val="22"/>
        </w:rPr>
        <w:t xml:space="preserve">*Increased to $8,500 per NECC board action, June 16, </w:t>
      </w:r>
      <w:proofErr w:type="gramStart"/>
      <w:r w:rsidRPr="00370D25">
        <w:rPr>
          <w:sz w:val="22"/>
          <w:szCs w:val="22"/>
        </w:rPr>
        <w:t>2022</w:t>
      </w:r>
      <w:proofErr w:type="gramEnd"/>
      <w:r w:rsidRPr="00370D25">
        <w:rPr>
          <w:sz w:val="22"/>
          <w:szCs w:val="22"/>
        </w:rPr>
        <w:t xml:space="preserve"> following merger of Farm Credit East and Yankee Farm Credit. </w:t>
      </w:r>
    </w:p>
    <w:p w14:paraId="7DB96646" w14:textId="77777777" w:rsidR="00370D25" w:rsidRPr="00F56D64" w:rsidRDefault="00370D25" w:rsidP="00370D25"/>
    <w:p w14:paraId="4C9595D2" w14:textId="77777777" w:rsidR="00370D25" w:rsidRPr="00F56D64" w:rsidRDefault="00370D25" w:rsidP="00370D25">
      <w:pPr>
        <w:tabs>
          <w:tab w:val="center" w:pos="4680"/>
          <w:tab w:val="left" w:pos="5788"/>
          <w:tab w:val="left" w:pos="6570"/>
          <w:tab w:val="right" w:leader="dot" w:pos="9002"/>
        </w:tabs>
        <w:jc w:val="both"/>
        <w:rPr>
          <w:rFonts w:ascii="Helvetica" w:hAnsi="Helvetica" w:cs="Helvetica"/>
          <w:b/>
          <w:bCs/>
          <w:color w:val="000000"/>
          <w:sz w:val="40"/>
          <w:szCs w:val="40"/>
        </w:rPr>
      </w:pPr>
    </w:p>
    <w:p w14:paraId="251E5095" w14:textId="77777777" w:rsidR="00EC71FE" w:rsidRDefault="00EC71FE" w:rsidP="00EC71FE">
      <w:pPr>
        <w:tabs>
          <w:tab w:val="left" w:pos="-701"/>
          <w:tab w:val="left" w:pos="-10"/>
          <w:tab w:val="left" w:pos="758"/>
          <w:tab w:val="left" w:pos="1324"/>
          <w:tab w:val="left" w:pos="1564"/>
          <w:tab w:val="left" w:pos="1948"/>
          <w:tab w:val="left" w:pos="2332"/>
          <w:tab w:val="left" w:pos="2908"/>
          <w:tab w:val="left" w:pos="4348"/>
          <w:tab w:val="left" w:pos="5788"/>
          <w:tab w:val="left" w:pos="7228"/>
          <w:tab w:val="right" w:leader="dot" w:pos="9002"/>
        </w:tabs>
        <w:ind w:right="288"/>
        <w:jc w:val="center"/>
        <w:rPr>
          <w:rFonts w:ascii="Helvetica" w:hAnsi="Helvetica" w:cs="Helvetica"/>
          <w:color w:val="000000"/>
          <w:sz w:val="18"/>
          <w:szCs w:val="18"/>
          <w:u w:val="single"/>
        </w:rPr>
      </w:pPr>
    </w:p>
    <w:sectPr w:rsidR="00EC71FE" w:rsidSect="000F2A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FE"/>
    <w:rsid w:val="000305BF"/>
    <w:rsid w:val="000F2A94"/>
    <w:rsid w:val="00183EB5"/>
    <w:rsid w:val="001E11EA"/>
    <w:rsid w:val="002F268A"/>
    <w:rsid w:val="00302129"/>
    <w:rsid w:val="00370D25"/>
    <w:rsid w:val="003950EF"/>
    <w:rsid w:val="00423063"/>
    <w:rsid w:val="00582442"/>
    <w:rsid w:val="006C2AB5"/>
    <w:rsid w:val="006F7F2B"/>
    <w:rsid w:val="008D322C"/>
    <w:rsid w:val="00A433B3"/>
    <w:rsid w:val="00A975A8"/>
    <w:rsid w:val="00B908D6"/>
    <w:rsid w:val="00BD192E"/>
    <w:rsid w:val="00BE530B"/>
    <w:rsid w:val="00C708A5"/>
    <w:rsid w:val="00CB695E"/>
    <w:rsid w:val="00CE1251"/>
    <w:rsid w:val="00DA19CE"/>
    <w:rsid w:val="00DE6848"/>
    <w:rsid w:val="00EC71FE"/>
    <w:rsid w:val="00EF03FA"/>
    <w:rsid w:val="00F042F9"/>
    <w:rsid w:val="00F3362D"/>
    <w:rsid w:val="00FB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760A"/>
  <w15:chartTrackingRefBased/>
  <w15:docId w15:val="{84F5C6D3-F917-4EA6-BE64-9146FB89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FE"/>
    <w:pPr>
      <w:widowControl w:val="0"/>
      <w:autoSpaceDE w:val="0"/>
      <w:autoSpaceDN w:val="0"/>
      <w:adjustRightInd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uiPriority w:val="9"/>
    <w:qFormat/>
    <w:rsid w:val="001E11EA"/>
    <w:pPr>
      <w:keepNext/>
      <w:keepLines/>
      <w:widowControl/>
      <w:autoSpaceDE/>
      <w:autoSpaceDN/>
      <w:adjustRightInd/>
      <w:spacing w:before="240" w:line="259"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F03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03F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1E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F03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03F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F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65C67-5389-498F-829C-87DAE489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Severson</dc:creator>
  <cp:keywords/>
  <dc:description/>
  <cp:lastModifiedBy>Bobbie Severson</cp:lastModifiedBy>
  <cp:revision>5</cp:revision>
  <dcterms:created xsi:type="dcterms:W3CDTF">2023-03-15T15:00:00Z</dcterms:created>
  <dcterms:modified xsi:type="dcterms:W3CDTF">2023-04-16T20:26:00Z</dcterms:modified>
</cp:coreProperties>
</file>